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0" w:after="0"/>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扬州市中医院真州路院区保洁服务</w:t>
      </w:r>
      <w:r/>
    </w:p>
    <w:p>
      <w:pPr>
        <w:ind w:left="0" w:right="0" w:firstLine="1285"/>
        <w:jc w:val="both"/>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JSZC-321000-JZCG-G2026-00</w:t>
      </w:r>
      <w:r>
        <w:rPr>
          <w:rFonts w:hint="eastAsia" w:ascii="宋体" w:hAnsi="宋体" w:cs="宋体"/>
          <w:b/>
          <w:color w:val="000000"/>
          <w:sz w:val="32"/>
          <w:lang w:val="en-US" w:eastAsia="zh-CN"/>
        </w:rPr>
        <w:t xml:space="preserve">74</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single"/>
        </w:rPr>
        <w:t xml:space="preserve">  </w:t>
      </w:r>
      <w:r>
        <w:rPr>
          <w:rFonts w:hint="eastAsia" w:ascii="宋体" w:hAnsi="宋体" w:cs="宋体"/>
          <w:b/>
          <w:color w:val="000000"/>
          <w:sz w:val="32"/>
          <w:u w:val="single"/>
          <w:lang w:val="en-US" w:eastAsia="zh-CN"/>
        </w:rPr>
        <w:t xml:space="preserve">2026</w:t>
      </w:r>
      <w:r>
        <w:rPr>
          <w:rFonts w:ascii="宋体" w:hAnsi="宋体" w:eastAsia="宋体" w:cs="宋体"/>
          <w:b/>
          <w:color w:val="000000"/>
          <w:sz w:val="32"/>
          <w:u w:val="single"/>
        </w:rPr>
        <w:t xml:space="preserve"> </w:t>
      </w:r>
      <w:r>
        <w:rPr>
          <w:rFonts w:ascii="宋体" w:hAnsi="宋体" w:eastAsia="宋体" w:cs="宋体"/>
          <w:b/>
          <w:color w:val="000000"/>
          <w:sz w:val="32"/>
        </w:rPr>
        <w:t xml:space="preserve">年</w:t>
      </w:r>
      <w:r>
        <w:rPr>
          <w:rFonts w:hint="eastAsia" w:ascii="宋体" w:hAnsi="宋体" w:cs="宋体"/>
          <w:b/>
          <w:color w:val="000000"/>
          <w:sz w:val="32"/>
          <w:lang w:val="en-US" w:eastAsia="zh-CN"/>
        </w:rPr>
        <w:t xml:space="preserve"> 7</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投标邀请……………………………………3</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评标方法与评标标准………………………53</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投标文件格式………………………………56</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1001"/>
          <w:rFonts w:ascii="黑体" w:hAnsi="黑体" w:eastAsia="黑体" w:cs="黑体"/>
          <w:highlight w:val="none"/>
        </w:rPr>
      </w:r>
      <w:r>
        <w:rPr>
          <w:rStyle w:val="1001"/>
          <w:rFonts w:ascii="黑体" w:hAnsi="黑体" w:eastAsia="黑体" w:cs="黑体"/>
          <w:highlight w:val="none"/>
        </w:rPr>
      </w:r>
      <w:r/>
    </w:p>
    <w:p>
      <w:pPr>
        <w:ind w:left="0" w:right="0" w:firstLine="0"/>
        <w:jc w:val="center"/>
        <w:spacing w:before="0" w:after="0"/>
        <w:rPr>
          <w:rStyle w:val="1001"/>
          <w:rFonts w:ascii="黑体" w:hAnsi="黑体" w:eastAsia="黑体" w:cs="黑体"/>
          <w:highlight w:val="none"/>
        </w:rPr>
        <w:pBdr>
          <w:top w:val="none" w:color="000000" w:sz="0" w:space="0"/>
          <w:left w:val="none" w:color="000000" w:sz="0" w:space="0"/>
          <w:bottom w:val="none" w:color="000000" w:sz="0" w:space="0"/>
          <w:right w:val="none" w:color="000000" w:sz="0" w:space="0"/>
        </w:pBdr>
      </w:pPr>
      <w:r>
        <w:rPr>
          <w:rStyle w:val="1001"/>
          <w:rFonts w:ascii="黑体" w:hAnsi="黑体" w:eastAsia="黑体" w:cs="黑体"/>
          <w:highlight w:val="none"/>
        </w:rPr>
      </w:r>
      <w:r>
        <w:rPr>
          <w:rStyle w:val="1001"/>
          <w:rFonts w:ascii="黑体" w:hAnsi="黑体" w:eastAsia="黑体" w:cs="黑体"/>
          <w:highlight w:val="none"/>
        </w:rPr>
      </w:r>
      <w:r/>
    </w:p>
    <w:p>
      <w:pPr>
        <w:ind w:left="0" w:right="0" w:firstLine="0"/>
        <w:jc w:val="center"/>
        <w:spacing w:before="0" w:after="0"/>
        <w:rPr>
          <w:rStyle w:val="1001"/>
          <w:rFonts w:ascii="黑体" w:hAnsi="黑体" w:eastAsia="黑体" w:cs="黑体"/>
          <w:highlight w:val="none"/>
        </w:rPr>
        <w:pBdr>
          <w:top w:val="none" w:color="000000" w:sz="0" w:space="0"/>
          <w:left w:val="none" w:color="000000" w:sz="0" w:space="0"/>
          <w:bottom w:val="none" w:color="000000" w:sz="0" w:space="0"/>
          <w:right w:val="none" w:color="000000" w:sz="0" w:space="0"/>
        </w:pBdr>
      </w:pPr>
      <w:r>
        <w:rPr>
          <w:rStyle w:val="1001"/>
          <w:rFonts w:ascii="黑体" w:hAnsi="黑体" w:eastAsia="黑体" w:cs="黑体"/>
          <w:highlight w:val="none"/>
        </w:rPr>
      </w:r>
      <w:r>
        <w:rPr>
          <w:rStyle w:val="1001"/>
          <w:rFonts w:ascii="黑体" w:hAnsi="黑体" w:eastAsia="黑体" w:cs="黑体"/>
          <w:highlight w:val="none"/>
        </w:rPr>
      </w:r>
      <w:r/>
    </w:p>
    <w:p>
      <w:pPr>
        <w:ind w:left="0" w:right="0" w:firstLine="0"/>
        <w:jc w:val="center"/>
        <w:spacing w:before="0" w:after="0"/>
        <w:rPr>
          <w:rStyle w:val="1001"/>
          <w:rFonts w:ascii="黑体" w:hAnsi="黑体" w:eastAsia="黑体" w:cs="黑体"/>
          <w:highlight w:val="none"/>
        </w:rPr>
        <w:pBdr>
          <w:top w:val="none" w:color="000000" w:sz="0" w:space="0"/>
          <w:left w:val="none" w:color="000000" w:sz="0" w:space="0"/>
          <w:bottom w:val="none" w:color="000000" w:sz="0" w:space="0"/>
          <w:right w:val="none" w:color="000000" w:sz="0" w:space="0"/>
        </w:pBdr>
      </w:pPr>
      <w:r>
        <w:rPr>
          <w:rStyle w:val="1001"/>
          <w:rFonts w:ascii="黑体" w:hAnsi="黑体" w:eastAsia="黑体" w:cs="黑体"/>
          <w:highlight w:val="none"/>
        </w:rPr>
      </w:r>
      <w:r>
        <w:rPr>
          <w:rStyle w:val="1001"/>
          <w:rFonts w:ascii="黑体" w:hAnsi="黑体" w:eastAsia="黑体" w:cs="黑体"/>
          <w:highlight w:val="none"/>
        </w:rPr>
      </w:r>
      <w:r/>
    </w:p>
    <w:p>
      <w:pPr>
        <w:ind w:left="0" w:right="0" w:firstLine="0"/>
        <w:jc w:val="center"/>
        <w:spacing w:before="0" w:after="0"/>
        <w:rPr>
          <w:rStyle w:val="1001"/>
          <w:rFonts w:ascii="黑体" w:hAnsi="黑体" w:eastAsia="黑体" w:cs="黑体"/>
          <w:highlight w:val="none"/>
        </w:rPr>
        <w:pBdr>
          <w:top w:val="none" w:color="000000" w:sz="0" w:space="0"/>
          <w:left w:val="none" w:color="000000" w:sz="0" w:space="0"/>
          <w:bottom w:val="none" w:color="000000" w:sz="0" w:space="0"/>
          <w:right w:val="none" w:color="000000" w:sz="0" w:space="0"/>
        </w:pBdr>
      </w:pPr>
      <w:r>
        <w:rPr>
          <w:rStyle w:val="1001"/>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扬州市中医院</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扬州市中医院真州路院区保洁服务</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JSZC-321000-JZCG-G2026-00</w:t>
      </w:r>
      <w:r>
        <w:rPr>
          <w:rFonts w:hint="eastAsia" w:ascii="宋体" w:hAnsi="宋体" w:cs="宋体"/>
          <w:color w:val="000000"/>
          <w:sz w:val="24"/>
          <w:lang w:val="en-US" w:eastAsia="zh-CN"/>
        </w:rPr>
        <w:t xml:space="preserve">74</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扬州市中医院真州路院区保洁服务</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ascii="宋体" w:hAnsi="宋体" w:eastAsia="宋体" w:cs="宋体"/>
          <w:color w:val="ff0000"/>
          <w:sz w:val="24"/>
          <w:u w:val="single"/>
        </w:rPr>
        <w:t xml:space="preserve">  2026   年  08  月  04  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w:t>
      </w:r>
      <w:r>
        <w:rPr>
          <w:rFonts w:hint="eastAsia" w:ascii="宋体" w:hAnsi="宋体" w:cs="宋体"/>
          <w:color w:val="000000"/>
          <w:sz w:val="24"/>
          <w:lang w:val="en-US" w:eastAsia="zh-CN"/>
        </w:rPr>
        <w:t xml:space="preserve">74</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扬州市中医院真州路院区保洁服务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1年预算365万元，3年总预算1095万元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1515"/>
        <w:gridCol w:w="46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7"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default" w:eastAsia="宋体"/>
                <w:sz w:val="24"/>
                <w:szCs w:val="24"/>
                <w:lang w:val="en-US" w:eastAsia="zh-CN"/>
              </w:rPr>
              <w:t xml:space="preserve">1年</w:t>
            </w:r>
            <w:r>
              <w:rPr>
                <w:rFonts w:hint="eastAsia"/>
                <w:sz w:val="24"/>
                <w:szCs w:val="24"/>
                <w:lang w:val="en-US" w:eastAsia="zh-CN"/>
              </w:rPr>
              <w:t xml:space="preserve">最高限价</w:t>
            </w:r>
            <w:r>
              <w:rPr>
                <w:rFonts w:hint="default" w:eastAsia="宋体"/>
                <w:sz w:val="24"/>
                <w:szCs w:val="24"/>
                <w:lang w:val="en-US" w:eastAsia="zh-CN"/>
              </w:rPr>
              <w:t xml:space="preserve">365万元，3年</w:t>
            </w:r>
            <w:r>
              <w:rPr>
                <w:rFonts w:hint="eastAsia"/>
                <w:sz w:val="24"/>
                <w:szCs w:val="24"/>
                <w:lang w:val="en-US" w:eastAsia="zh-CN"/>
              </w:rPr>
              <w:t xml:space="preserve">最高限价</w:t>
            </w:r>
            <w:r>
              <w:rPr>
                <w:rFonts w:hint="default" w:eastAsia="宋体"/>
                <w:sz w:val="24"/>
                <w:szCs w:val="24"/>
                <w:lang w:val="en-US" w:eastAsia="zh-CN"/>
              </w:rPr>
              <w:t xml:space="preserve">1095万元</w:t>
            </w:r>
            <w:r/>
          </w:p>
        </w:tc>
      </w:tr>
    </w:tbl>
    <w:p>
      <w:pPr>
        <w:numPr>
          <w:ilvl w:val="0"/>
          <w:numId w:val="0"/>
        </w:numPr>
        <w:ind w:firstLine="480"/>
        <w:jc w:val="both"/>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采购需求（简介）：扬州市中医院始建于1978年，是一所集医疗、教学、科研、预防、保健、康复、文化宣教于一体的国家三级甲等中医医院。真州路院区位于翠岗路400号，占地79938平米，总建筑面积约123111平方米。本项目服务内容包括病区保洁、科室保洁、特殊科室保洁、外环保洁及其他保洁服务。</w:t>
      </w:r>
      <w:r/>
    </w:p>
    <w:p>
      <w:pPr>
        <w:numPr>
          <w:ilvl w:val="0"/>
          <w:numId w:val="0"/>
        </w:numPr>
        <w:ind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投标按3年期报价。本项目合同首签1年，考核合格的情况下，采购人与中标人可签订下一年合同。 </w:t>
      </w:r>
      <w:r>
        <w:rPr>
          <w:rFonts w:ascii="宋体" w:hAnsi="宋体" w:eastAsia="宋体" w:cs="宋体"/>
          <w:color w:val="000000"/>
          <w:sz w:val="24"/>
        </w:rPr>
        <w:t xml:space="preserve">（详细内容见本招标文件第四章）</w:t>
      </w:r>
      <w:r/>
    </w:p>
    <w:p>
      <w:pPr>
        <w:ind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rPr>
        <w:t xml:space="preserve">本项目服务期三年（自202</w:t>
      </w: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年</w:t>
      </w:r>
      <w:r>
        <w:rPr>
          <w:rFonts w:hint="eastAsia" w:ascii="宋体" w:hAnsi="宋体" w:cs="宋体"/>
          <w:color w:val="000000"/>
          <w:sz w:val="24"/>
          <w:lang w:val="en-US" w:eastAsia="zh-CN"/>
        </w:rPr>
        <w:t xml:space="preserve"> 9</w:t>
      </w:r>
      <w:r>
        <w:rPr>
          <w:rFonts w:hint="eastAsia" w:ascii="宋体" w:hAnsi="宋体" w:eastAsia="宋体" w:cs="宋体"/>
          <w:color w:val="000000"/>
          <w:sz w:val="24"/>
        </w:rPr>
        <w:t xml:space="preserve">月</w:t>
      </w:r>
      <w:r>
        <w:rPr>
          <w:rFonts w:hint="eastAsia" w:ascii="宋体" w:hAnsi="宋体" w:cs="宋体"/>
          <w:color w:val="000000"/>
          <w:sz w:val="24"/>
          <w:lang w:val="en-US" w:eastAsia="zh-CN"/>
        </w:rPr>
        <w:t xml:space="preserve">1 </w:t>
      </w:r>
      <w:r>
        <w:rPr>
          <w:rFonts w:hint="eastAsia" w:ascii="宋体" w:hAnsi="宋体" w:eastAsia="宋体" w:cs="宋体"/>
          <w:color w:val="000000"/>
          <w:sz w:val="24"/>
        </w:rPr>
        <w:t xml:space="preserve">日起）</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66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9" w:type="dxa"/>
            <w:vAlign w:val="top"/>
            <w:textDirection w:val="lrTb"/>
            <w:noWrap w:val="false"/>
          </w:tcPr>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2023年1月1日至今投标人具有2份与本项目类似（≥1000张床位）的医疗机构物业管理服务业绩，服务内容须包含保洁</w:t>
            </w:r>
            <w:r>
              <w:rPr>
                <w:rFonts w:hint="eastAsia"/>
                <w:sz w:val="24"/>
                <w:szCs w:val="24"/>
                <w:lang w:eastAsia="zh-CN"/>
              </w:rPr>
              <w:t xml:space="preserve">（包含门急诊保洁、病区保洁、外环境保洁等）</w:t>
            </w:r>
            <w:r>
              <w:rPr>
                <w:rFonts w:hint="eastAsia"/>
                <w:sz w:val="24"/>
                <w:szCs w:val="24"/>
              </w:rPr>
              <w:t xml:space="preserve">，同一项目不同年份业绩不重复计算，同一业主单位（含分部或分院）业绩不重复计算（须提供合同原件、业绩证明单位联系人、联系方式及任意一次付款发票，原件扫描上传。若刚签订的合同未到付款时间,则需提供盖章的情况说明）。</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年 08 月 04 日09 点30 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eastAsia="宋体" w:cs="宋体"/>
          <w:color w:val="000000"/>
          <w:sz w:val="24"/>
          <w:u w:val="single"/>
        </w:rPr>
        <w:t xml:space="preserve">扬州市中医院</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u w:val="single"/>
        </w:rPr>
        <w:t xml:space="preserve">扬州市文昌中路577号</w:t>
      </w:r>
      <w:r/>
    </w:p>
    <w:p>
      <w:pPr>
        <w:ind w:left="0" w:right="0" w:firstLine="480"/>
        <w:jc w:val="both"/>
        <w:keepLines w:val="0"/>
        <w:keepNext w:val="0"/>
        <w:pageBreakBefore w:val="0"/>
        <w:spacing w:before="0" w:after="0" w:line="400" w:lineRule="atLeast"/>
        <w:widowControl w:val="off"/>
        <w:rPr>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王老师</w:t>
      </w:r>
      <w:r>
        <w:rPr>
          <w:u w:val="single"/>
        </w:rPr>
      </w:r>
      <w:r/>
    </w:p>
    <w:p>
      <w:pPr>
        <w:ind w:left="0" w:right="0" w:firstLine="480"/>
        <w:jc w:val="both"/>
        <w:keepLines w:val="0"/>
        <w:keepNext w:val="0"/>
        <w:pageBreakBefore w:val="0"/>
        <w:spacing w:before="0" w:after="0" w:line="400" w:lineRule="atLeast"/>
        <w:widowControl w:val="off"/>
        <w:rPr>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ascii="宋体" w:hAnsi="宋体" w:eastAsia="宋体" w:cs="宋体"/>
          <w:color w:val="000000"/>
          <w:sz w:val="24"/>
          <w:u w:val="single"/>
        </w:rPr>
        <w:t xml:space="preserve">0514-87326203</w:t>
      </w:r>
      <w:r>
        <w:rPr>
          <w:u w:val="single"/>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pStyle w:val="969"/>
        <w:ind w:firstLine="480"/>
        <w:keepLines/>
        <w:keepNext/>
        <w:pageBreakBefore w:val="0"/>
        <w:spacing w:before="145" w:after="145" w:line="400" w:lineRule="exact"/>
        <w:widowControl w:val="off"/>
        <w:rPr>
          <w:rFonts w:ascii="宋体" w:hAnsi="宋体"/>
          <w:b w:val="0"/>
          <w:bCs w:val="0"/>
          <w:color w:val="000000"/>
          <w:sz w:val="24"/>
          <w:szCs w:val="24"/>
        </w:rPr>
      </w:pPr>
      <w:r>
        <w:rPr>
          <w:rFonts w:ascii="宋体" w:hAnsi="宋体" w:eastAsia="宋体" w:cs="宋体"/>
          <w:color w:val="000000"/>
          <w:sz w:val="24"/>
        </w:rPr>
        <w:t xml:space="preserve"> </w:t>
      </w: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w:t>
      </w:r>
      <w:r>
        <w:rPr>
          <w:rFonts w:hint="eastAsia" w:ascii="宋体" w:hAnsi="宋体"/>
          <w:b w:val="0"/>
          <w:bCs w:val="0"/>
          <w:color w:val="000000"/>
          <w:sz w:val="24"/>
          <w:szCs w:val="24"/>
          <w:u w:val="single"/>
          <w:lang w:val="en-US" w:eastAsia="zh-CN"/>
        </w:rPr>
        <w:t xml:space="preserve">7</w:t>
      </w:r>
      <w:r>
        <w:rPr>
          <w:rFonts w:hint="eastAsia" w:ascii="宋体" w:hAnsi="宋体"/>
          <w:b w:val="0"/>
          <w:bCs w:val="0"/>
          <w:color w:val="000000"/>
          <w:sz w:val="24"/>
          <w:szCs w:val="24"/>
          <w:u w:val="single"/>
        </w:rPr>
        <w:t xml:space="preserve">室</w:t>
      </w:r>
      <w:r/>
    </w:p>
    <w:p>
      <w:pPr>
        <w:pStyle w:val="969"/>
        <w:ind w:firstLine="480"/>
        <w:keepLines/>
        <w:keepNext/>
        <w:pageBreakBefore w:val="0"/>
        <w:spacing w:before="145" w:after="145" w:line="400" w:lineRule="exact"/>
        <w:widowControl w:val="off"/>
        <w:rPr>
          <w:rFonts w:hint="eastAsia" w:ascii="宋体" w:hAnsi="宋体" w:eastAsia="宋体"/>
          <w:b w:val="0"/>
          <w:bCs w:val="0"/>
          <w:color w:val="000000"/>
          <w:sz w:val="24"/>
          <w:szCs w:val="24"/>
          <w:lang w:val="en-US" w:eastAsia="zh-CN"/>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lang w:val="en-US" w:eastAsia="zh-CN"/>
        </w:rPr>
        <w:t xml:space="preserve">章梦璐</w:t>
      </w:r>
      <w:r/>
    </w:p>
    <w:p>
      <w:pPr>
        <w:pStyle w:val="969"/>
        <w:ind w:firstLine="480"/>
        <w:keepLines/>
        <w:keepNext/>
        <w:pageBreakBefore w:val="0"/>
        <w:spacing w:before="145" w:after="145" w:line="400" w:lineRule="exact"/>
        <w:widowControl w:val="off"/>
        <w:rPr>
          <w:rFonts w:hint="default" w:ascii="宋体" w:hAnsi="宋体" w:eastAsia="宋体"/>
          <w:b w:val="0"/>
          <w:bCs w:val="0"/>
          <w:color w:val="000000"/>
          <w:sz w:val="24"/>
          <w:szCs w:val="24"/>
          <w:lang w:val="en-US" w:eastAsia="zh-CN"/>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w:t>
      </w:r>
      <w:r>
        <w:rPr>
          <w:rFonts w:hint="eastAsia" w:ascii="宋体" w:hAnsi="宋体"/>
          <w:b w:val="0"/>
          <w:bCs w:val="0"/>
          <w:color w:val="000000"/>
          <w:sz w:val="24"/>
          <w:szCs w:val="24"/>
          <w:u w:val="single"/>
          <w:lang w:val="en-US" w:eastAsia="zh-CN"/>
        </w:rPr>
        <w:t xml:space="preserve">20</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82"/>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 异常低价投标（响应）</w:t>
      </w:r>
      <w:r/>
    </w:p>
    <w:p>
      <w:pPr>
        <w:pStyle w:val="811"/>
        <w:ind w:left="0" w:right="0" w:firstLine="480"/>
        <w:jc w:val="both"/>
        <w:keepLines w:val="0"/>
        <w:keepNext w:val="0"/>
        <w:spacing w:before="0" w:beforeAutospacing="0" w:after="0" w:afterAutospacing="0" w:line="479" w:lineRule="atLeas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00"/>
        </w:rPr>
        <w:t xml:space="preserve">25.1.10.1</w:t>
      </w:r>
      <w:r>
        <w:rPr>
          <w:rFonts w:ascii="宋体" w:hAnsi="宋体" w:eastAsia="宋体" w:cs="宋体"/>
          <w:color w:val="383838"/>
          <w:sz w:val="24"/>
          <w:szCs w:val="24"/>
          <w:shd w:val="clear" w:color="auto" w:fill="ffffff"/>
        </w:rPr>
        <w:t xml:space="preserve">投标（响应）报价低于全部通过符合性审查供应商投标（响应）报价平均值50%的，即投标（响应）报价&lt;全部通过符合性审查供应商投标（响应）报价平均值×50%；</w:t>
      </w:r>
      <w:r/>
    </w:p>
    <w:p>
      <w:pPr>
        <w:pStyle w:val="811"/>
        <w:ind w:left="0" w:firstLine="480"/>
        <w:jc w:val="both"/>
        <w:keepLines w:val="0"/>
        <w:keepNext w:val="0"/>
        <w:spacing w:before="0" w:beforeAutospacing="0" w:after="0" w:afterAutospacing="0" w:line="479" w:lineRule="atLeas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00"/>
        </w:rPr>
        <w:t xml:space="preserve">25.1.10.2</w:t>
      </w:r>
      <w:r>
        <w:rPr>
          <w:rFonts w:ascii="宋体" w:hAnsi="宋体" w:eastAsia="宋体" w:cs="宋体"/>
          <w:color w:val="383838"/>
          <w:sz w:val="24"/>
          <w:szCs w:val="24"/>
          <w:shd w:val="clear" w:color="auto" w:fill="ffffff"/>
        </w:rPr>
        <w:t xml:space="preserve">投标（响应）报价低于通过符合性审查的次低报价供应商投标（响应）报价50%的，即投标（响应）报价&lt;通过符合性审查的次低报价供应商投标（响应）报价×50%；</w:t>
      </w:r>
      <w:r/>
    </w:p>
    <w:p>
      <w:pPr>
        <w:pStyle w:val="811"/>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00"/>
        </w:rPr>
        <w:t xml:space="preserve">25.1.10.3投标（响应）报价低于采购项目最高限价 45% 的，即投标（响应）报价&lt;采购项目最高限价×45%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pStyle w:val="782"/>
        <w:ind w:left="0" w:right="0" w:firstLine="0"/>
        <w:jc w:val="center"/>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782"/>
        <w:ind w:left="0" w:right="0" w:firstLine="0"/>
        <w:jc w:val="center"/>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782"/>
        <w:ind w:right="0" w:firstLine="2209"/>
        <w:jc w:val="both"/>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pStyle w:val="982"/>
        <w:ind w:left="408" w:hanging="408"/>
        <w:spacing w:before="120" w:after="120"/>
        <w:rPr>
          <w:rFonts w:hAnsi="宋体"/>
          <w:color w:val="ff0000"/>
          <w:sz w:val="24"/>
          <w:szCs w:val="24"/>
        </w:rPr>
      </w:pPr>
      <w:r>
        <w:rPr>
          <w:rFonts w:hint="eastAsia" w:hAnsi="宋体"/>
          <w:color w:val="ff0000"/>
          <w:sz w:val="24"/>
          <w:szCs w:val="24"/>
        </w:rPr>
        <w:t xml:space="preserve">6.1乙方应按甲方出具的缴费通知书以非现金形式缴纳中标金额</w:t>
      </w:r>
      <w:r>
        <w:rPr>
          <w:rFonts w:hint="eastAsia" w:ascii="宋体" w:hAnsi="宋体" w:eastAsia="宋体" w:cs="宋体"/>
          <w:color w:val="000000"/>
          <w:sz w:val="24"/>
          <w:highlight w:val="none"/>
        </w:rPr>
        <w:t xml:space="preserve">（按1年合同价）</w:t>
      </w:r>
      <w:r>
        <w:rPr>
          <w:rFonts w:hint="eastAsia" w:hAnsi="宋体"/>
          <w:color w:val="ff0000"/>
          <w:sz w:val="24"/>
          <w:szCs w:val="24"/>
        </w:rPr>
        <w:t xml:space="preserve">的10%作为本合同的履约保证金。（不得超过合同金额的10%）</w:t>
      </w:r>
      <w:r/>
    </w:p>
    <w:p>
      <w:pPr>
        <w:pStyle w:val="982"/>
        <w:ind w:left="408" w:hanging="408"/>
        <w:spacing w:before="120" w:after="120"/>
        <w:rPr>
          <w:rFonts w:hAnsi="宋体"/>
          <w:color w:val="ff0000"/>
          <w:sz w:val="24"/>
          <w:szCs w:val="24"/>
        </w:rPr>
      </w:pPr>
      <w:r>
        <w:rPr>
          <w:rFonts w:hint="eastAsia" w:hAnsi="宋体"/>
          <w:color w:val="ff0000"/>
          <w:sz w:val="24"/>
          <w:szCs w:val="24"/>
        </w:rPr>
        <w:t xml:space="preserve">6.2合同履行结束后，甲方应及时退还交纳的履约保证金。</w:t>
      </w:r>
      <w:r/>
    </w:p>
    <w:p>
      <w:pPr>
        <w:pStyle w:val="982"/>
        <w:ind w:left="408" w:hanging="408"/>
        <w:spacing w:before="120" w:after="120"/>
        <w:rPr>
          <w:rFonts w:hAnsi="宋体"/>
          <w:color w:val="ff0000"/>
          <w:sz w:val="24"/>
          <w:szCs w:val="24"/>
        </w:rPr>
      </w:pPr>
      <w:r>
        <w:rPr>
          <w:rFonts w:hint="eastAsia" w:hAnsi="宋体"/>
          <w:color w:val="ff0000"/>
          <w:sz w:val="24"/>
          <w:szCs w:val="24"/>
        </w:rPr>
        <w:t xml:space="preserve">6.2.1履约保证金退还方式：按照乙方缴纳的方式进行退还。</w:t>
      </w:r>
      <w:r/>
    </w:p>
    <w:p>
      <w:pPr>
        <w:pStyle w:val="982"/>
        <w:ind w:left="408" w:hanging="408"/>
        <w:spacing w:before="120" w:after="120"/>
        <w:tabs>
          <w:tab w:val="right" w:pos="8306" w:leader="none"/>
        </w:tabs>
        <w:rPr>
          <w:rFonts w:hAnsi="宋体"/>
          <w:color w:val="ff0000"/>
          <w:sz w:val="24"/>
          <w:szCs w:val="24"/>
        </w:rPr>
      </w:pPr>
      <w:r>
        <w:rPr>
          <w:rFonts w:hint="eastAsia" w:hAnsi="宋体"/>
          <w:color w:val="ff0000"/>
          <w:sz w:val="24"/>
          <w:szCs w:val="24"/>
        </w:rPr>
        <w:t xml:space="preserve">6.2.2履约保证金退还时间：项目期满考核合格后15日内。</w:t>
      </w:r>
      <w:r>
        <w:rPr>
          <w:rFonts w:hAnsi="宋体"/>
          <w:color w:val="ff0000"/>
          <w:sz w:val="24"/>
          <w:szCs w:val="24"/>
        </w:rPr>
        <w:tab/>
      </w:r>
      <w:r/>
    </w:p>
    <w:p>
      <w:pPr>
        <w:pStyle w:val="982"/>
        <w:ind w:left="408" w:hanging="408"/>
        <w:spacing w:before="120" w:after="120"/>
        <w:rPr>
          <w:rFonts w:hAnsi="宋体"/>
          <w:color w:val="ff0000"/>
          <w:sz w:val="24"/>
          <w:szCs w:val="24"/>
        </w:rPr>
      </w:pPr>
      <w:r>
        <w:rPr>
          <w:rFonts w:hint="eastAsia" w:hAnsi="宋体"/>
          <w:color w:val="ff0000"/>
          <w:sz w:val="24"/>
          <w:szCs w:val="24"/>
        </w:rPr>
        <w:t xml:space="preserve">6.2.3履约保证金退还条件：乙方在履约期间未给甲方造成损失或造成的损失经扣除后存有结余的。</w:t>
      </w:r>
      <w:r/>
    </w:p>
    <w:p>
      <w:pPr>
        <w:pStyle w:val="982"/>
        <w:ind w:left="408" w:hanging="408"/>
        <w:spacing w:before="120" w:after="120"/>
        <w:rPr>
          <w:rFonts w:hAnsi="宋体"/>
          <w:color w:val="ff0000"/>
          <w:sz w:val="24"/>
          <w:szCs w:val="24"/>
        </w:rPr>
      </w:pPr>
      <w:r>
        <w:rPr>
          <w:rFonts w:hint="eastAsia" w:hAnsi="宋体"/>
          <w:color w:val="ff0000"/>
          <w:sz w:val="24"/>
          <w:szCs w:val="24"/>
        </w:rPr>
        <w:t xml:space="preserve">6.2.4履约保证金不予退还的情形：乙方不履行合同或履行该合同不符合合同约定不足以弥补乙方违约造成甲方损失的。</w:t>
      </w:r>
      <w:r/>
    </w:p>
    <w:p>
      <w:pPr>
        <w:pStyle w:val="982"/>
        <w:ind w:left="408" w:hanging="408"/>
        <w:spacing w:before="120" w:after="120"/>
        <w:rPr>
          <w:rFonts w:hAnsi="宋体"/>
          <w:color w:val="ff0000"/>
          <w:sz w:val="24"/>
          <w:szCs w:val="24"/>
        </w:rPr>
      </w:pPr>
      <w:r>
        <w:rPr>
          <w:rFonts w:hint="eastAsia" w:hAnsi="宋体"/>
          <w:color w:val="ff0000"/>
          <w:sz w:val="24"/>
          <w:szCs w:val="24"/>
        </w:rPr>
        <w:t xml:space="preserve">6.2.5履约保证金逾期退还的违约责任：按中国人民银行同期贷款基准利率上浮20%后的利率支付超期资金占用费，但因乙方自身原因导致无法及时退还的除外。</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145" w:after="145"/>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u w:val="single"/>
          <w14:textFill>
            <w14:solidFill>
              <w14:schemeClr w14:val="tx1"/>
            </w14:solidFill>
          </w14:textFill>
        </w:rPr>
        <w:t xml:space="preserve">合同签订后，按照甲方单位逐步启用区域要求及时安排人员开展服务，每月进行考核，甲乙双方按两个月为一个周期据实结算服务费用，甲乙双方按实际使用人数情况及考核结果确定实际支付费用。甲方自收到发票之日起10个工作日内支付。</w:t>
      </w:r>
      <w:bookmarkStart w:id="2" w:name="_GoBack"/>
      <w:r/>
      <w:bookmarkEnd w:id="2"/>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480" w:right="0" w:hanging="480"/>
        <w:jc w:val="both"/>
        <w:spacing w:before="120" w:after="12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十一、双方责任</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w:t>
      </w:r>
      <w:r>
        <w:rPr>
          <w:rFonts w:hint="eastAsia" w:ascii="宋体" w:hAnsi="宋体" w:eastAsia="宋体" w:cs="宋体"/>
          <w:sz w:val="24"/>
          <w:szCs w:val="24"/>
          <w:lang w:bidi="ar"/>
        </w:rPr>
        <w:t xml:space="preserve">采购人责任</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11.1.1</w:t>
      </w:r>
      <w:r>
        <w:rPr>
          <w:rFonts w:hint="eastAsia" w:ascii="宋体" w:hAnsi="宋体" w:eastAsia="宋体" w:cs="宋体"/>
          <w:sz w:val="24"/>
          <w:szCs w:val="24"/>
          <w:lang w:bidi="ar"/>
        </w:rPr>
        <w:t xml:space="preserve">采购人可以向中标人管理人员免费提供必要且面积适宜的办公场所（约30平米）、库房，以及基本办公用品、生活垃圾清运车等物品。中标人应根据项目实际情况在此基础上进行添加购置。</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11.1.2</w:t>
      </w:r>
      <w:r>
        <w:rPr>
          <w:rFonts w:hint="eastAsia" w:ascii="宋体" w:hAnsi="宋体" w:eastAsia="宋体" w:cs="宋体"/>
          <w:sz w:val="24"/>
          <w:szCs w:val="24"/>
          <w:lang w:eastAsia="zh-CN" w:bidi="ar"/>
        </w:rPr>
        <w:t xml:space="preserve">尊重</w:t>
      </w:r>
      <w:r>
        <w:rPr>
          <w:rFonts w:hint="eastAsia" w:ascii="宋体" w:hAnsi="宋体" w:eastAsia="宋体" w:cs="宋体"/>
          <w:sz w:val="24"/>
          <w:szCs w:val="24"/>
          <w:lang w:bidi="ar"/>
        </w:rPr>
        <w:t xml:space="preserve">中标人对工作人员</w:t>
      </w:r>
      <w:r>
        <w:rPr>
          <w:rFonts w:hint="eastAsia" w:ascii="宋体" w:hAnsi="宋体" w:eastAsia="宋体" w:cs="宋体"/>
          <w:sz w:val="24"/>
          <w:szCs w:val="24"/>
          <w:lang w:eastAsia="zh-CN" w:bidi="ar"/>
        </w:rPr>
        <w:t xml:space="preserve">的</w:t>
      </w:r>
      <w:r>
        <w:rPr>
          <w:rFonts w:hint="eastAsia" w:ascii="宋体" w:hAnsi="宋体" w:eastAsia="宋体" w:cs="宋体"/>
          <w:sz w:val="24"/>
          <w:szCs w:val="24"/>
          <w:lang w:bidi="ar"/>
        </w:rPr>
        <w:t xml:space="preserve">管理，支持中标人开展工作，爱惜中标人劳动成果。</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11.1.3</w:t>
      </w:r>
      <w:r>
        <w:rPr>
          <w:rFonts w:hint="eastAsia" w:ascii="宋体" w:hAnsi="宋体" w:eastAsia="宋体" w:cs="宋体"/>
          <w:sz w:val="24"/>
          <w:szCs w:val="24"/>
          <w:lang w:bidi="ar"/>
        </w:rPr>
        <w:t xml:space="preserve">每月对中标人工作进行考核，客观公正地对中标人工作进行评价，有权对中标人服务提出意见和建议。</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11.1.4</w:t>
      </w:r>
      <w:r>
        <w:rPr>
          <w:rFonts w:hint="eastAsia" w:ascii="宋体" w:hAnsi="宋体" w:eastAsia="宋体" w:cs="宋体"/>
          <w:sz w:val="24"/>
          <w:szCs w:val="24"/>
          <w:lang w:bidi="ar"/>
        </w:rPr>
        <w:t xml:space="preserve">采购人对中标人的服务不满意时，有权提出异议和要求返工；</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11.1.5</w:t>
      </w:r>
      <w:r>
        <w:rPr>
          <w:rFonts w:hint="eastAsia" w:ascii="宋体" w:hAnsi="宋体" w:eastAsia="宋体" w:cs="宋体"/>
          <w:sz w:val="24"/>
          <w:szCs w:val="24"/>
          <w:lang w:bidi="ar"/>
        </w:rPr>
        <w:t xml:space="preserve">采购人不得安排中标人人员从事与医疗技术有关的工作（中标人有权拒绝）。</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11.1.6</w:t>
      </w:r>
      <w:r>
        <w:rPr>
          <w:rFonts w:hint="eastAsia" w:ascii="宋体" w:hAnsi="宋体" w:eastAsia="宋体" w:cs="宋体"/>
          <w:sz w:val="24"/>
          <w:szCs w:val="24"/>
          <w:lang w:bidi="ar"/>
        </w:rPr>
        <w:t xml:space="preserve">严格考勤制度，按实核查中标人的在岗人员，实际人数、实际出勤天数及合同的约定，人员工资的增长参照政府文件精神和要求与中标人协商后签定补充协议，原则上参照扬州市政府的相关规定执行。</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w:t>
      </w:r>
      <w:r>
        <w:rPr>
          <w:rFonts w:hint="eastAsia" w:ascii="宋体" w:hAnsi="宋体" w:eastAsia="宋体" w:cs="宋体"/>
          <w:sz w:val="24"/>
          <w:szCs w:val="24"/>
          <w:lang w:bidi="ar"/>
        </w:rPr>
        <w:t xml:space="preserve">中标人责任</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11.2.1</w:t>
      </w:r>
      <w:r>
        <w:rPr>
          <w:rFonts w:hint="eastAsia" w:ascii="宋体" w:hAnsi="宋体" w:eastAsia="宋体" w:cs="宋体"/>
          <w:sz w:val="24"/>
          <w:szCs w:val="24"/>
          <w:lang w:bidi="ar"/>
        </w:rPr>
        <w:t xml:space="preserve">按照合同约定要求认真履行中标人职责，同时必须按照招投标文件和合同确定的人数派出相关人员从事服务工作。中标人在合同执行期间，须接受采购人的监管。</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11.2.2</w:t>
      </w:r>
      <w:r>
        <w:rPr>
          <w:rFonts w:hint="eastAsia" w:ascii="宋体" w:hAnsi="宋体" w:eastAsia="宋体" w:cs="宋体"/>
          <w:sz w:val="24"/>
          <w:szCs w:val="24"/>
          <w:lang w:bidi="ar"/>
        </w:rPr>
        <w:t xml:space="preserve">确保安全生产：有安全保障制度；有安全生产责任制；有安全生产目标；有安全生产措施；有安全检查制度；有安全管理三级教育制度；有制定安全管理应急预案。做好各项培训与考核（培训每月不少于一次，包含PPT课件、签到表、考核试卷和操作视频，成绩汇总分析等）。严格执行规章制度与工作流程，因中标人处理不当或响应不及时引起的不良事件：如</w:t>
      </w:r>
      <w:r>
        <w:rPr>
          <w:rFonts w:hint="eastAsia" w:ascii="宋体" w:hAnsi="宋体" w:eastAsia="宋体" w:cs="宋体"/>
          <w:sz w:val="24"/>
          <w:szCs w:val="24"/>
          <w:lang w:eastAsia="zh-CN" w:bidi="ar"/>
        </w:rPr>
        <w:t xml:space="preserve">因地面湿滑或污迹未及时处理造成</w:t>
      </w:r>
      <w:r>
        <w:rPr>
          <w:rFonts w:hint="eastAsia" w:ascii="宋体" w:hAnsi="宋体" w:eastAsia="宋体" w:cs="宋体"/>
          <w:sz w:val="24"/>
          <w:szCs w:val="24"/>
          <w:lang w:bidi="ar"/>
        </w:rPr>
        <w:t xml:space="preserve">人员（病人、家属、职工等）跌倒、等所造成的一切后果及损失，由中标人承担。</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11.2.3</w:t>
      </w:r>
      <w:r>
        <w:rPr>
          <w:rFonts w:hint="eastAsia" w:ascii="宋体" w:hAnsi="宋体" w:eastAsia="宋体" w:cs="宋体"/>
          <w:sz w:val="24"/>
          <w:szCs w:val="24"/>
          <w:lang w:bidi="ar"/>
        </w:rPr>
        <w:t xml:space="preserve">认真查勘天气预报，及时掌握天气情况，以便提前做好雨雪天气的防滑、防水等预防措施，确保在</w:t>
      </w:r>
      <w:r>
        <w:rPr>
          <w:rFonts w:hint="eastAsia" w:ascii="宋体" w:hAnsi="宋体" w:eastAsia="宋体" w:cs="宋体"/>
          <w:sz w:val="24"/>
          <w:szCs w:val="24"/>
          <w:lang w:eastAsia="zh-CN" w:bidi="ar"/>
        </w:rPr>
        <w:t xml:space="preserve">雨雪</w:t>
      </w:r>
      <w:r>
        <w:rPr>
          <w:rFonts w:hint="eastAsia" w:ascii="宋体" w:hAnsi="宋体" w:eastAsia="宋体" w:cs="宋体"/>
          <w:sz w:val="24"/>
          <w:szCs w:val="24"/>
          <w:lang w:bidi="ar"/>
        </w:rPr>
        <w:t xml:space="preserve">前30分钟铺好防滑垫和雨伞防水袋工作。</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11.2.4</w:t>
      </w:r>
      <w:r>
        <w:rPr>
          <w:rFonts w:hint="eastAsia" w:ascii="宋体" w:hAnsi="宋体" w:eastAsia="宋体" w:cs="宋体"/>
          <w:sz w:val="24"/>
          <w:szCs w:val="24"/>
          <w:lang w:bidi="ar"/>
        </w:rPr>
        <w:t xml:space="preserve">遵守采购人规章制度，不介入采购人医疗活动，不利用工作之便在医院从事与本职工作无关的活动。</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11.2.5</w:t>
      </w:r>
      <w:r>
        <w:rPr>
          <w:rFonts w:hint="eastAsia" w:ascii="宋体" w:hAnsi="宋体" w:eastAsia="宋体" w:cs="宋体"/>
          <w:sz w:val="24"/>
          <w:szCs w:val="24"/>
          <w:lang w:bidi="ar"/>
        </w:rPr>
        <w:t xml:space="preserve">中标人应负责为其派出人员依法办理劳动用工手续，并承担其人员的工资报酬、劳保福利、养老保险等全部用工费用，中标人人员发生工伤事故、人事、工作纠纷的中标人自行解决并承担全部责任。同时做好工人的相关福利工作。</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11.2.6</w:t>
      </w:r>
      <w:r>
        <w:rPr>
          <w:rFonts w:hint="eastAsia" w:ascii="宋体" w:hAnsi="宋体" w:eastAsia="宋体" w:cs="宋体"/>
          <w:sz w:val="24"/>
          <w:szCs w:val="24"/>
          <w:lang w:bidi="ar"/>
        </w:rPr>
        <w:t xml:space="preserve">依法进行用工管理，按采购人要求对不称职人员及时撤换，对所有上岗人员应定期进行业务培训，培训达标后上岗，上岗后需征求服务区域主管意见。专业人员需持证上岗（培训费中标人自理）。</w:t>
      </w:r>
      <w:r/>
    </w:p>
    <w:p>
      <w:pPr>
        <w:ind w:right="473"/>
        <w:spacing w:line="360" w:lineRule="auto"/>
        <w:rPr>
          <w:rFonts w:hint="eastAsia" w:ascii="宋体" w:hAnsi="宋体" w:eastAsia="宋体" w:cs="宋体"/>
          <w:sz w:val="24"/>
          <w:szCs w:val="24"/>
          <w:lang w:bidi="ar"/>
        </w:rPr>
      </w:pPr>
      <w:r>
        <w:rPr>
          <w:rFonts w:hint="eastAsia" w:ascii="宋体" w:hAnsi="宋体" w:cs="宋体"/>
          <w:sz w:val="24"/>
          <w:szCs w:val="24"/>
          <w:lang w:val="en-US" w:eastAsia="zh-CN" w:bidi="ar"/>
        </w:rPr>
        <w:t xml:space="preserve">11.2.7</w:t>
      </w:r>
      <w:r>
        <w:rPr>
          <w:rFonts w:hint="eastAsia" w:ascii="宋体" w:hAnsi="宋体" w:eastAsia="宋体" w:cs="宋体"/>
          <w:sz w:val="24"/>
          <w:szCs w:val="24"/>
          <w:lang w:bidi="ar"/>
        </w:rPr>
        <w:t xml:space="preserve">加强对聘用人员的职业道德和安全意识教育，爱护公共财物，节约使用水、电、汽。由于中标人人员在日常工作中给采购人的设施、材料或病人物品造成损失的，中标人应承担赔偿责任。对采购人提供的物品，应及时保养。</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11.2.8</w:t>
      </w:r>
      <w:r>
        <w:rPr>
          <w:rFonts w:hint="eastAsia" w:ascii="宋体" w:hAnsi="宋体" w:eastAsia="宋体" w:cs="宋体"/>
          <w:sz w:val="24"/>
          <w:szCs w:val="24"/>
          <w:lang w:bidi="ar"/>
        </w:rPr>
        <w:t xml:space="preserve">制定切实可行的管理制度和工作流程，对承包范围内的工作要认真进行自查自纠，确保服务质量。自觉接受采购人的监督和检查，积极采纳采购人合理化建议，并负责处理有关投诉。项目负责人与主管每周一次进行各区域的联合巡查，每日各自巡查主管区域，及时处理现场问题，与区域内采购人主管人员进行沟通，做好每日巡查及沟通记录。</w:t>
      </w:r>
      <w:r/>
    </w:p>
    <w:p>
      <w:pPr>
        <w:ind w:right="473"/>
        <w:spacing w:line="360" w:lineRule="auto"/>
        <w:rPr>
          <w:rFonts w:hint="eastAsia" w:ascii="宋体" w:hAnsi="宋体" w:eastAsia="宋体" w:cs="宋体"/>
          <w:sz w:val="24"/>
          <w:szCs w:val="24"/>
          <w:lang w:bidi="ar"/>
        </w:rPr>
      </w:pPr>
      <w:r>
        <w:rPr>
          <w:rFonts w:hint="eastAsia" w:ascii="宋体" w:hAnsi="宋体" w:cs="宋体"/>
          <w:sz w:val="24"/>
          <w:szCs w:val="24"/>
          <w:lang w:val="en-US" w:eastAsia="zh-CN" w:bidi="ar"/>
        </w:rPr>
        <w:t xml:space="preserve">11.2.9</w:t>
      </w:r>
      <w:r>
        <w:rPr>
          <w:rFonts w:hint="eastAsia" w:ascii="宋体" w:hAnsi="宋体" w:eastAsia="宋体" w:cs="宋体"/>
          <w:sz w:val="24"/>
          <w:szCs w:val="24"/>
          <w:lang w:bidi="ar"/>
        </w:rPr>
        <w:t xml:space="preserve">每月20号前向采购人报送下月工作计划及上月工作小结,工作小结应包括对工作完成情况、存在问题、原因分析整改措施、整改效果及人员考勤情况。</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11.2.10</w:t>
      </w:r>
      <w:r>
        <w:rPr>
          <w:rFonts w:hint="eastAsia" w:ascii="宋体" w:hAnsi="宋体" w:eastAsia="宋体" w:cs="宋体"/>
          <w:sz w:val="24"/>
          <w:szCs w:val="24"/>
          <w:lang w:bidi="ar"/>
        </w:rPr>
        <w:t xml:space="preserve">中标人在召开管理层工作会议或职工会议时应邀请采购人相关人员列席会议。</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11.2.11</w:t>
      </w:r>
      <w:r>
        <w:rPr>
          <w:rFonts w:hint="eastAsia" w:ascii="宋体" w:hAnsi="宋体" w:eastAsia="宋体" w:cs="宋体"/>
          <w:sz w:val="24"/>
          <w:szCs w:val="24"/>
          <w:lang w:bidi="ar"/>
        </w:rPr>
        <w:t xml:space="preserve">中标人应统筹安排，做好保洁设备、工具和保洁易耗材的费用分配，做到有计划两不误。中标人购进的设备及耗材在入库时应邀请采购人派员共同参加验收。</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11.2.12</w:t>
      </w:r>
      <w:r>
        <w:rPr>
          <w:rFonts w:hint="eastAsia" w:ascii="宋体" w:hAnsi="宋体" w:eastAsia="宋体" w:cs="宋体"/>
          <w:sz w:val="24"/>
          <w:szCs w:val="24"/>
          <w:lang w:bidi="ar"/>
        </w:rPr>
        <w:t xml:space="preserve">中标人进场派驻本院的主管必须与投标文件一致，不得随意更换。</w:t>
      </w:r>
      <w:r>
        <w:rPr>
          <w:rFonts w:hint="eastAsia" w:ascii="宋体" w:hAnsi="宋体" w:eastAsia="宋体" w:cs="宋体"/>
          <w:sz w:val="24"/>
          <w:szCs w:val="24"/>
          <w:lang w:eastAsia="zh-CN" w:bidi="ar"/>
        </w:rPr>
        <w:t xml:space="preserve">主管</w:t>
      </w:r>
      <w:r>
        <w:rPr>
          <w:rFonts w:hint="eastAsia" w:ascii="宋体" w:hAnsi="宋体" w:eastAsia="宋体" w:cs="宋体"/>
          <w:sz w:val="24"/>
          <w:szCs w:val="24"/>
          <w:lang w:bidi="ar"/>
        </w:rPr>
        <w:t xml:space="preserve">在工作日离开本院时,应向采购人</w:t>
      </w:r>
      <w:r>
        <w:rPr>
          <w:rFonts w:hint="eastAsia" w:ascii="宋体" w:hAnsi="宋体" w:eastAsia="宋体" w:cs="宋体"/>
          <w:sz w:val="24"/>
          <w:szCs w:val="24"/>
          <w:lang w:eastAsia="zh-CN" w:bidi="ar"/>
        </w:rPr>
        <w:t xml:space="preserve">主管部门</w:t>
      </w:r>
      <w:r>
        <w:rPr>
          <w:rFonts w:hint="eastAsia" w:ascii="宋体" w:hAnsi="宋体" w:eastAsia="宋体" w:cs="宋体"/>
          <w:sz w:val="24"/>
          <w:szCs w:val="24"/>
          <w:lang w:bidi="ar"/>
        </w:rPr>
        <w:t xml:space="preserve">请假。</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11.2.13</w:t>
      </w:r>
      <w:r>
        <w:rPr>
          <w:rFonts w:hint="eastAsia" w:ascii="宋体" w:hAnsi="宋体" w:eastAsia="宋体" w:cs="宋体"/>
          <w:sz w:val="24"/>
          <w:szCs w:val="24"/>
          <w:lang w:bidi="ar"/>
        </w:rPr>
        <w:t xml:space="preserve">因物业管理不到位、工作流程不合理的原因而造成第三方损失或纠纷的，由中标人负责处理，采购人积极参与协调，所有相关费用由中标人承担。</w:t>
      </w:r>
      <w:r/>
    </w:p>
    <w:p>
      <w:pPr>
        <w:ind w:right="473"/>
        <w:spacing w:line="360" w:lineRule="auto"/>
        <w:rPr>
          <w:rFonts w:hint="eastAsia" w:ascii="宋体" w:hAnsi="宋体" w:eastAsia="宋体" w:cs="宋体"/>
          <w:color w:val="auto"/>
          <w:sz w:val="24"/>
          <w:szCs w:val="24"/>
          <w:lang w:bidi="ar"/>
        </w:rPr>
      </w:pPr>
      <w:r>
        <w:rPr>
          <w:rFonts w:hint="eastAsia" w:ascii="宋体" w:hAnsi="宋体" w:cs="宋体"/>
          <w:color w:val="auto"/>
          <w:sz w:val="24"/>
          <w:szCs w:val="24"/>
          <w:lang w:val="en-US" w:eastAsia="zh-CN" w:bidi="ar"/>
        </w:rPr>
        <w:t xml:space="preserve">11.2.14</w:t>
      </w:r>
      <w:r>
        <w:rPr>
          <w:rFonts w:hint="eastAsia" w:ascii="宋体" w:hAnsi="宋体" w:eastAsia="宋体" w:cs="宋体"/>
          <w:color w:val="auto"/>
          <w:sz w:val="24"/>
          <w:szCs w:val="24"/>
          <w:lang w:bidi="ar"/>
        </w:rPr>
        <w:t xml:space="preserve">中标人在项目实施过程中，</w:t>
      </w:r>
      <w:r>
        <w:rPr>
          <w:rFonts w:hint="eastAsia" w:ascii="宋体" w:hAnsi="宋体" w:eastAsia="宋体" w:cs="宋体"/>
          <w:color w:val="auto"/>
          <w:sz w:val="24"/>
          <w:szCs w:val="24"/>
          <w:lang w:eastAsia="zh-CN" w:bidi="ar"/>
        </w:rPr>
        <w:t xml:space="preserve">尽量不对主管人员进行调整，如确需调整，调整后的主管人员必须符合招标文件中“</w:t>
      </w:r>
      <w:r>
        <w:rPr>
          <w:rFonts w:hint="eastAsia" w:ascii="宋体" w:hAnsi="宋体" w:eastAsia="宋体" w:cs="宋体"/>
          <w:b w:val="0"/>
          <w:bCs w:val="0"/>
          <w:color w:val="auto"/>
          <w:sz w:val="24"/>
          <w:szCs w:val="24"/>
        </w:rPr>
        <w:t xml:space="preserve">主管工作职责</w:t>
      </w:r>
      <w:r>
        <w:rPr>
          <w:rFonts w:hint="eastAsia" w:ascii="宋体" w:hAnsi="宋体" w:eastAsia="宋体" w:cs="宋体"/>
          <w:b w:val="0"/>
          <w:bCs w:val="0"/>
          <w:color w:val="auto"/>
          <w:sz w:val="24"/>
          <w:szCs w:val="24"/>
          <w:lang w:val="en-US" w:eastAsia="zh-CN"/>
        </w:rPr>
        <w:t xml:space="preserve">及相关要求”且需得到采购人的最终同意</w:t>
      </w:r>
      <w:r>
        <w:rPr>
          <w:rFonts w:hint="eastAsia" w:ascii="宋体" w:hAnsi="宋体" w:eastAsia="宋体" w:cs="宋体"/>
          <w:color w:val="auto"/>
          <w:sz w:val="24"/>
          <w:szCs w:val="24"/>
          <w:lang w:bidi="ar"/>
        </w:rPr>
        <w:t xml:space="preserve">。</w:t>
      </w:r>
      <w:r/>
    </w:p>
    <w:p>
      <w:pPr>
        <w:ind w:right="473"/>
        <w:spacing w:line="360" w:lineRule="auto"/>
        <w:rPr>
          <w:rFonts w:hint="eastAsia" w:ascii="宋体" w:hAnsi="宋体" w:eastAsia="宋体" w:cs="宋体"/>
          <w:color w:val="auto"/>
          <w:sz w:val="24"/>
          <w:szCs w:val="24"/>
          <w:lang w:bidi="ar"/>
        </w:rPr>
      </w:pPr>
      <w:r>
        <w:rPr>
          <w:rFonts w:hint="eastAsia" w:ascii="宋体" w:hAnsi="宋体" w:cs="宋体"/>
          <w:color w:val="auto"/>
          <w:sz w:val="24"/>
          <w:szCs w:val="24"/>
          <w:lang w:val="en-US" w:eastAsia="zh-CN" w:bidi="ar"/>
        </w:rPr>
        <w:t xml:space="preserve">11.2.15</w:t>
      </w:r>
      <w:r>
        <w:rPr>
          <w:rFonts w:hint="eastAsia" w:ascii="宋体" w:hAnsi="宋体" w:eastAsia="宋体" w:cs="宋体"/>
          <w:color w:val="auto"/>
          <w:sz w:val="24"/>
          <w:szCs w:val="24"/>
          <w:lang w:bidi="ar"/>
        </w:rPr>
        <w:t xml:space="preserve">除厕所手纸、洗手液、手消液由采购人提供，其他相关设备、耗材等各类用品均由中标人承担。</w:t>
      </w:r>
      <w:r/>
    </w:p>
    <w:p>
      <w:pPr>
        <w:ind w:right="473"/>
        <w:spacing w:line="360" w:lineRule="auto"/>
        <w:rPr>
          <w:rFonts w:hint="eastAsia" w:ascii="宋体" w:hAnsi="宋体" w:eastAsia="宋体" w:cs="宋体"/>
          <w:sz w:val="24"/>
          <w:szCs w:val="24"/>
        </w:rPr>
      </w:pPr>
      <w:r>
        <w:rPr>
          <w:rFonts w:hint="eastAsia" w:ascii="宋体" w:hAnsi="宋体" w:cs="宋体"/>
          <w:sz w:val="24"/>
          <w:szCs w:val="24"/>
          <w:lang w:val="en-US" w:eastAsia="zh-CN" w:bidi="ar"/>
        </w:rPr>
        <w:t xml:space="preserve">11.2.16</w:t>
      </w:r>
      <w:r>
        <w:rPr>
          <w:rFonts w:hint="eastAsia" w:ascii="宋体" w:hAnsi="宋体" w:eastAsia="宋体" w:cs="宋体"/>
          <w:sz w:val="24"/>
          <w:szCs w:val="24"/>
          <w:lang w:bidi="ar"/>
        </w:rPr>
        <w:t xml:space="preserve">医院安排的其他有关工作。</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w:t>
      </w:r>
      <w:r>
        <w:rPr>
          <w:rFonts w:hint="eastAsia" w:ascii="宋体" w:hAnsi="宋体" w:cs="宋体"/>
          <w:b/>
          <w:color w:val="000000"/>
          <w:sz w:val="24"/>
          <w:lang w:val="en-US" w:eastAsia="zh-CN"/>
        </w:rPr>
        <w:t xml:space="preserve">二</w:t>
      </w:r>
      <w:r>
        <w:rPr>
          <w:rFonts w:ascii="宋体" w:hAnsi="宋体" w:eastAsia="宋体" w:cs="宋体"/>
          <w:b/>
          <w:color w:val="000000"/>
          <w:sz w:val="24"/>
        </w:rPr>
        <w:t xml:space="preserve">、违约责任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.4 乙方所提供服务的标准不符合合同规定及招标文件规定标准的，甲方有权拒绝接受服务，并可单方面解除合同。</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12.5</w:t>
      </w:r>
      <w:r>
        <w:rPr>
          <w:rFonts w:hint="eastAsia" w:ascii="宋体" w:hAnsi="宋体" w:eastAsia="宋体" w:cs="宋体"/>
          <w:color w:val="000000"/>
          <w:sz w:val="24"/>
        </w:rPr>
        <w:t xml:space="preserve">中标人不履行合同或履行该合同不符合合同约定，中标人应向采购人支付合同价5%的违约金，违约金在合同总价或履约保证金中扣除。因中标人违约造成采购人损失的，按损失费用的三倍罚款。</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12.6</w:t>
      </w:r>
      <w:r>
        <w:rPr>
          <w:rFonts w:hint="eastAsia" w:ascii="宋体" w:hAnsi="宋体" w:eastAsia="宋体" w:cs="宋体"/>
          <w:color w:val="000000"/>
          <w:sz w:val="24"/>
        </w:rPr>
        <w:t xml:space="preserve">中标人如延迟履行合同或不完全履行合同，除支付5%违约金外中标人仍应实际履行合同，采购人也有权提前免责解除合同，且有权要求中标人承担因中标人违约给采购人造成的经济损失。</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12.7</w:t>
      </w:r>
      <w:r>
        <w:rPr>
          <w:rFonts w:hint="eastAsia" w:ascii="宋体" w:hAnsi="宋体" w:eastAsia="宋体" w:cs="宋体"/>
          <w:color w:val="000000"/>
          <w:sz w:val="24"/>
        </w:rPr>
        <w:t xml:space="preserve">甲、乙双方因不可抗力不能及时或完全履行合同的，应及时通知对方，并在10天内提供相应证明。未履行完合同部分是否继续履行，如何履行等问题，可由双方协商解决。确定为不可抗力原因造成的损失免予承担责任。</w:t>
      </w:r>
      <w:r/>
    </w:p>
    <w:p>
      <w:pPr>
        <w:ind w:left="410" w:right="0" w:hanging="410"/>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12.8</w:t>
      </w:r>
      <w:r>
        <w:rPr>
          <w:rFonts w:hint="eastAsia" w:ascii="宋体" w:hAnsi="宋体" w:eastAsia="宋体" w:cs="宋体"/>
          <w:color w:val="000000"/>
          <w:sz w:val="24"/>
        </w:rPr>
        <w:t xml:space="preserve">无论是合同期满或其他情况,中标人在撤离医院前,要进行财产清理，中标人需将采购人交付使用的财产物资完整地移交给采购人。对撤出物品要经过双方共同认定，故意损坏的需按原价赔偿。</w:t>
      </w:r>
      <w:r/>
    </w:p>
    <w:p>
      <w:pPr>
        <w:ind w:left="410" w:right="0" w:hanging="410"/>
        <w:jc w:val="both"/>
        <w:spacing w:before="120" w:after="12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12.9因工作调整岗位时，中标人应向采购人报告批准，若每月累计缺岗占总岗位人数的5%或以上时，采购人将提出书面警告并扣减当月服务费5%或以上，若中标人因人员补充不及时影响采购人正常有序工作，采购人有权直接无条件解除合同并按未履行投标承诺报市政府采购主管部门；由此造成采购人经济损失的，中标人应承担相应的经济责任和法律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w:t>
      </w:r>
      <w:r>
        <w:rPr>
          <w:rFonts w:hint="eastAsia" w:ascii="宋体" w:hAnsi="宋体" w:cs="宋体"/>
          <w:b/>
          <w:color w:val="000000"/>
          <w:sz w:val="24"/>
          <w:lang w:val="en-US" w:eastAsia="zh-CN"/>
        </w:rPr>
        <w:t xml:space="preserve">三</w:t>
      </w:r>
      <w:r>
        <w:rPr>
          <w:rFonts w:ascii="宋体" w:hAnsi="宋体" w:eastAsia="宋体" w:cs="宋体"/>
          <w:b/>
          <w:color w:val="000000"/>
          <w:sz w:val="24"/>
        </w:rPr>
        <w:t xml:space="preserve">、不可抗力事件处理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w:t>
      </w:r>
      <w:r>
        <w:rPr>
          <w:rFonts w:hint="eastAsia" w:ascii="宋体" w:hAnsi="宋体" w:cs="宋体"/>
          <w:b/>
          <w:color w:val="000000"/>
          <w:sz w:val="24"/>
          <w:lang w:val="en-US" w:eastAsia="zh-CN"/>
        </w:rPr>
        <w:t xml:space="preserve">四</w:t>
      </w:r>
      <w:r>
        <w:rPr>
          <w:rFonts w:ascii="宋体" w:hAnsi="宋体" w:eastAsia="宋体" w:cs="宋体"/>
          <w:b/>
          <w:color w:val="000000"/>
          <w:sz w:val="24"/>
        </w:rPr>
        <w:t xml:space="preserve">、解决争议的方法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w:t>
      </w:r>
      <w:r>
        <w:rPr>
          <w:rFonts w:hint="eastAsia" w:ascii="宋体" w:hAnsi="宋体" w:cs="宋体"/>
          <w:b/>
          <w:color w:val="000000"/>
          <w:sz w:val="24"/>
          <w:lang w:val="en-US" w:eastAsia="zh-CN"/>
        </w:rPr>
        <w:t xml:space="preserve">五</w:t>
      </w:r>
      <w:r>
        <w:rPr>
          <w:rFonts w:ascii="宋体" w:hAnsi="宋体" w:eastAsia="宋体" w:cs="宋体"/>
          <w:b/>
          <w:color w:val="000000"/>
          <w:sz w:val="24"/>
        </w:rPr>
        <w:t xml:space="preserve">、合同生效及其它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782"/>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yellow"/>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637"/>
        <w:gridCol w:w="24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扬州市中医院真州路院区保洁服务</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物业管理</w:t>
            </w: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技术要求</w:t>
      </w:r>
      <w:r/>
    </w:p>
    <w:p>
      <w:pPr>
        <w:ind w:left="0" w:right="0" w:firstLine="0"/>
        <w:jc w:val="both"/>
        <w:spacing w:before="0" w:after="0"/>
        <w:rPr>
          <w:rFonts w:ascii="宋体" w:hAnsi="宋体" w:eastAsia="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一、项目概况</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333333"/>
          <w:sz w:val="24"/>
          <w:szCs w:val="24"/>
        </w:rPr>
        <w:t xml:space="preserve">扬州市中医院始建于1978年，是一所集医疗、教学、科研、预防、保健、康复、文化宣教于一体的国家三级甲等中医医院。</w:t>
      </w:r>
      <w:r>
        <w:rPr>
          <w:rFonts w:hint="eastAsia" w:ascii="宋体" w:hAnsi="宋体" w:eastAsia="宋体" w:cs="宋体"/>
          <w:color w:val="333333"/>
          <w:sz w:val="24"/>
          <w:szCs w:val="24"/>
          <w:lang w:eastAsia="zh-CN"/>
        </w:rPr>
        <w:t xml:space="preserve">真州路院区</w:t>
      </w:r>
      <w:r>
        <w:rPr>
          <w:rFonts w:hint="eastAsia" w:ascii="宋体" w:hAnsi="宋体" w:eastAsia="宋体" w:cs="宋体"/>
          <w:sz w:val="24"/>
          <w:szCs w:val="24"/>
        </w:rPr>
        <w:t xml:space="preserve">位于</w:t>
      </w:r>
      <w:r>
        <w:rPr>
          <w:rFonts w:hint="eastAsia" w:ascii="宋体" w:hAnsi="宋体" w:eastAsia="宋体" w:cs="宋体"/>
          <w:sz w:val="24"/>
          <w:szCs w:val="24"/>
          <w:lang w:eastAsia="zh-CN"/>
        </w:rPr>
        <w:t xml:space="preserve">翠岗路</w:t>
      </w:r>
      <w:r>
        <w:rPr>
          <w:rFonts w:hint="eastAsia" w:ascii="宋体" w:hAnsi="宋体" w:eastAsia="宋体" w:cs="宋体"/>
          <w:sz w:val="24"/>
          <w:szCs w:val="24"/>
          <w:lang w:val="en-US" w:eastAsia="zh-CN"/>
        </w:rPr>
        <w:t xml:space="preserve">400</w:t>
      </w:r>
      <w:r>
        <w:rPr>
          <w:rFonts w:hint="eastAsia" w:ascii="宋体" w:hAnsi="宋体" w:eastAsia="宋体" w:cs="宋体"/>
          <w:sz w:val="24"/>
          <w:szCs w:val="24"/>
        </w:rPr>
        <w:t xml:space="preserve">号，占地</w:t>
      </w:r>
      <w:r>
        <w:rPr>
          <w:rFonts w:hint="eastAsia" w:ascii="宋体" w:hAnsi="宋体" w:eastAsia="宋体" w:cs="宋体"/>
          <w:sz w:val="24"/>
          <w:szCs w:val="24"/>
          <w:lang w:val="en-US" w:eastAsia="zh-CN"/>
        </w:rPr>
        <w:t xml:space="preserve">79938</w:t>
      </w:r>
      <w:r>
        <w:rPr>
          <w:rFonts w:hint="eastAsia" w:ascii="宋体" w:hAnsi="宋体" w:eastAsia="宋体" w:cs="宋体"/>
          <w:sz w:val="24"/>
          <w:szCs w:val="24"/>
        </w:rPr>
        <w:t xml:space="preserve">平米，总建筑面积约123111平方米。本项目服务内容包括病区保洁、科室保洁、特殊科室保洁、外</w:t>
      </w:r>
      <w:r>
        <w:rPr>
          <w:rFonts w:hint="eastAsia" w:ascii="宋体" w:hAnsi="宋体" w:cs="宋体"/>
          <w:sz w:val="24"/>
          <w:szCs w:val="24"/>
          <w:lang w:val="en-US" w:eastAsia="zh-CN"/>
        </w:rPr>
        <w:t xml:space="preserve">环境+</w:t>
      </w:r>
      <w:r>
        <w:rPr>
          <w:rFonts w:hint="eastAsia" w:ascii="宋体" w:hAnsi="宋体" w:eastAsia="宋体" w:cs="宋体"/>
          <w:sz w:val="24"/>
          <w:szCs w:val="24"/>
        </w:rPr>
        <w:t xml:space="preserve">保洁及其他保洁服务。</w:t>
      </w:r>
      <w:r/>
    </w:p>
    <w:p>
      <w:pPr>
        <w:ind w:right="473"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二</w:t>
      </w:r>
      <w:r>
        <w:rPr>
          <w:rFonts w:hint="eastAsia" w:ascii="宋体" w:hAnsi="宋体" w:eastAsia="宋体" w:cs="宋体"/>
          <w:b/>
          <w:bCs/>
          <w:sz w:val="24"/>
          <w:szCs w:val="24"/>
        </w:rPr>
        <w:t xml:space="preserve">、服务具体要求</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（一）服务总体要求： </w:t>
      </w:r>
      <w:r/>
    </w:p>
    <w:p>
      <w:pPr>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1.服务目标：围绕“精细管理、用心服务、安全可靠”的理念，为采购人的</w:t>
      </w:r>
      <w:r>
        <w:rPr>
          <w:rFonts w:hint="eastAsia" w:ascii="宋体" w:hAnsi="宋体" w:eastAsia="宋体" w:cs="宋体"/>
          <w:sz w:val="24"/>
          <w:szCs w:val="24"/>
          <w:lang w:eastAsia="zh-CN" w:bidi="ar"/>
        </w:rPr>
        <w:t xml:space="preserve">保洁</w:t>
      </w:r>
      <w:r>
        <w:rPr>
          <w:rFonts w:hint="eastAsia" w:ascii="宋体" w:hAnsi="宋体" w:eastAsia="宋体" w:cs="宋体"/>
          <w:sz w:val="24"/>
          <w:szCs w:val="24"/>
          <w:lang w:bidi="ar"/>
        </w:rPr>
        <w:t xml:space="preserve">服务提供保障，营造文明、优美、和谐、温馨、高效、安全运行的办公、科研、教学和医疗环境。</w:t>
      </w:r>
      <w:r/>
    </w:p>
    <w:p>
      <w:pPr>
        <w:ind w:firstLine="480"/>
        <w:spacing w:line="360" w:lineRule="auto"/>
        <w:rPr>
          <w:rFonts w:hint="eastAsia" w:ascii="宋体" w:hAnsi="宋体" w:eastAsia="宋体" w:cs="宋体"/>
          <w:iCs/>
          <w:sz w:val="24"/>
          <w:szCs w:val="24"/>
          <w:u w:val="single"/>
        </w:rPr>
      </w:pPr>
      <w:r>
        <w:rPr>
          <w:rFonts w:hint="eastAsia" w:ascii="宋体" w:hAnsi="宋体" w:eastAsia="宋体" w:cs="宋体"/>
          <w:sz w:val="24"/>
          <w:szCs w:val="24"/>
          <w:lang w:bidi="ar"/>
        </w:rPr>
        <w:t xml:space="preserve"> 2.</w:t>
      </w:r>
      <w:r>
        <w:rPr>
          <w:rFonts w:hint="eastAsia" w:ascii="宋体" w:hAnsi="宋体" w:eastAsia="宋体" w:cs="宋体"/>
          <w:i/>
          <w:iCs/>
          <w:color w:val="000000"/>
          <w:sz w:val="24"/>
          <w:szCs w:val="24"/>
          <w:u w:val="single"/>
          <w:lang w:val="zh-CN"/>
        </w:rPr>
        <w:t xml:space="preserve">投标人须具有公共环境灭菌消毒作业管理评价认证</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u w:val="single"/>
          <w:lang w:val="zh-CN"/>
        </w:rPr>
        <w:t xml:space="preserve">提供有效期内的认证证书</w:t>
      </w:r>
      <w:r>
        <w:rPr>
          <w:rFonts w:hint="eastAsia" w:ascii="宋体" w:hAnsi="宋体" w:eastAsia="宋体" w:cs="宋体"/>
          <w:i/>
          <w:iCs/>
          <w:color w:val="000000"/>
          <w:sz w:val="24"/>
          <w:szCs w:val="24"/>
          <w:u w:val="single"/>
        </w:rPr>
        <w:t xml:space="preserve">，</w:t>
      </w:r>
      <w:r>
        <w:rPr>
          <w:rFonts w:hint="eastAsia" w:ascii="宋体" w:hAnsi="宋体" w:eastAsia="宋体" w:cs="宋体"/>
          <w:i/>
          <w:iCs/>
          <w:color w:val="000000"/>
          <w:sz w:val="24"/>
          <w:szCs w:val="24"/>
          <w:u w:val="single"/>
          <w:lang w:val="zh-CN"/>
        </w:rPr>
        <w:t xml:space="preserve">同时提供证书原件扫描件和加盖投标人公章的官网查询截图</w:t>
      </w:r>
      <w:r>
        <w:rPr>
          <w:rFonts w:hint="eastAsia" w:ascii="宋体" w:hAnsi="宋体" w:eastAsia="宋体" w:cs="宋体"/>
          <w:i/>
          <w:iCs/>
          <w:color w:val="000000"/>
          <w:sz w:val="24"/>
          <w:szCs w:val="24"/>
          <w:u w:val="single"/>
        </w:rPr>
        <w:t xml:space="preserve">，</w:t>
      </w:r>
      <w:r>
        <w:rPr>
          <w:rFonts w:hint="eastAsia" w:ascii="宋体" w:hAnsi="宋体" w:eastAsia="宋体" w:cs="宋体"/>
          <w:i/>
          <w:iCs/>
          <w:color w:val="000000"/>
          <w:sz w:val="24"/>
          <w:szCs w:val="24"/>
          <w:u w:val="single"/>
          <w:lang w:val="zh-CN"/>
        </w:rPr>
        <w:t xml:space="preserve">认证证书查询官网</w:t>
      </w:r>
      <w:r>
        <w:rPr>
          <w:rFonts w:hint="eastAsia" w:ascii="宋体" w:hAnsi="宋体" w:eastAsia="宋体" w:cs="宋体"/>
          <w:i/>
          <w:iCs/>
          <w:color w:val="000000"/>
          <w:sz w:val="24"/>
          <w:szCs w:val="24"/>
          <w:u w:val="single"/>
        </w:rPr>
        <w:t xml:space="preserve">“</w:t>
      </w:r>
      <w:r>
        <w:rPr>
          <w:rFonts w:hint="eastAsia" w:ascii="宋体" w:hAnsi="宋体" w:eastAsia="宋体" w:cs="宋体"/>
          <w:i/>
          <w:iCs/>
          <w:color w:val="000000"/>
          <w:sz w:val="24"/>
          <w:szCs w:val="24"/>
          <w:u w:val="single"/>
          <w:lang w:val="zh-CN"/>
        </w:rPr>
        <w:t xml:space="preserve">全国认证认可信息公共服务平台</w:t>
      </w:r>
      <w:r>
        <w:rPr>
          <w:rFonts w:hint="eastAsia" w:ascii="宋体" w:hAnsi="宋体" w:eastAsia="宋体" w:cs="宋体"/>
          <w:i/>
          <w:iCs/>
          <w:color w:val="000000"/>
          <w:sz w:val="24"/>
          <w:szCs w:val="24"/>
          <w:u w:val="single"/>
        </w:rPr>
        <w:t xml:space="preserve">http://cx.cnca.cn/CertECloud/index/index/page”，</w:t>
      </w:r>
      <w:r>
        <w:rPr>
          <w:rFonts w:hint="eastAsia" w:ascii="宋体" w:hAnsi="宋体" w:eastAsia="宋体" w:cs="宋体"/>
          <w:i/>
          <w:iCs/>
          <w:color w:val="000000"/>
          <w:sz w:val="24"/>
          <w:szCs w:val="24"/>
          <w:u w:val="single"/>
          <w:lang w:val="zh-CN"/>
        </w:rPr>
        <w:t xml:space="preserve">原件扫描上传</w:t>
      </w:r>
      <w:r>
        <w:rPr>
          <w:rFonts w:hint="eastAsia" w:ascii="宋体" w:hAnsi="宋体" w:eastAsia="宋体" w:cs="宋体"/>
          <w:i/>
          <w:iCs/>
          <w:color w:val="000000"/>
          <w:sz w:val="24"/>
          <w:szCs w:val="24"/>
          <w:u w:val="single"/>
        </w:rPr>
        <w:t xml:space="preserve">）。</w:t>
      </w:r>
      <w:r>
        <w:rPr>
          <w:rFonts w:hint="eastAsia" w:ascii="宋体" w:hAnsi="宋体" w:eastAsia="宋体" w:cs="宋体"/>
          <w:i w:val="0"/>
          <w:iCs w:val="0"/>
          <w:color w:val="000000"/>
          <w:sz w:val="24"/>
          <w:szCs w:val="24"/>
          <w:u w:val="none"/>
          <w:lang w:eastAsia="zh-CN"/>
        </w:rPr>
        <w:t xml:space="preserve">投标人需</w:t>
      </w:r>
      <w:r>
        <w:rPr>
          <w:rFonts w:hint="eastAsia" w:ascii="宋体" w:hAnsi="宋体" w:eastAsia="宋体" w:cs="宋体"/>
          <w:iCs/>
          <w:sz w:val="24"/>
          <w:szCs w:val="24"/>
          <w:lang w:bidi="ar"/>
        </w:rPr>
        <w:t xml:space="preserve">在医院方面具有丰富的物业管理经验，能够按三级甲等医院的标准提供保洁服务项目，并针对特殊情况，制定防止交叉感染、消毒隔离制度</w:t>
      </w:r>
      <w:r>
        <w:rPr>
          <w:rFonts w:hint="eastAsia" w:ascii="宋体" w:hAnsi="宋体" w:eastAsia="宋体" w:cs="宋体"/>
          <w:iCs/>
          <w:sz w:val="24"/>
          <w:szCs w:val="24"/>
          <w:lang w:eastAsia="zh-CN" w:bidi="ar"/>
        </w:rPr>
        <w:t xml:space="preserve">、</w:t>
      </w:r>
      <w:r>
        <w:rPr>
          <w:rFonts w:hint="eastAsia" w:ascii="宋体" w:hAnsi="宋体" w:eastAsia="宋体" w:cs="宋体"/>
          <w:iCs/>
          <w:sz w:val="24"/>
          <w:szCs w:val="24"/>
          <w:lang w:bidi="ar"/>
        </w:rPr>
        <w:t xml:space="preserve">工作标准、流程。</w:t>
      </w:r>
      <w:r/>
    </w:p>
    <w:p>
      <w:pPr>
        <w:ind w:firstLine="480"/>
        <w:spacing w:line="360" w:lineRule="auto"/>
        <w:rPr>
          <w:rFonts w:hint="eastAsia" w:ascii="宋体" w:hAnsi="宋体" w:eastAsia="宋体" w:cs="宋体"/>
          <w:bCs/>
          <w:i/>
          <w:iCs w:val="0"/>
          <w:color w:val="0000ff"/>
          <w:sz w:val="24"/>
          <w:szCs w:val="24"/>
          <w:u w:val="single"/>
        </w:rPr>
      </w:pPr>
      <w:r>
        <w:rPr>
          <w:rFonts w:hint="eastAsia" w:ascii="宋体" w:hAnsi="宋体" w:eastAsia="宋体" w:cs="宋体"/>
          <w:sz w:val="24"/>
          <w:szCs w:val="24"/>
          <w:lang w:bidi="ar"/>
        </w:rPr>
        <w:t xml:space="preserve">3.</w:t>
      </w:r>
      <w:r>
        <w:rPr>
          <w:rFonts w:hint="eastAsia" w:ascii="宋体" w:hAnsi="宋体" w:eastAsia="宋体" w:cs="宋体"/>
          <w:i/>
          <w:iCs/>
          <w:color w:val="000000"/>
          <w:sz w:val="24"/>
          <w:szCs w:val="24"/>
          <w:u w:val="single"/>
          <w:lang w:val="en-US" w:eastAsia="zh-CN"/>
        </w:rPr>
        <w:t xml:space="preserve">投标人具有健全的院感管理方案，其内容包括但不限于不同等级环境污染风险区域的日常清洁与消毒规范、清洁工具的使用管理规定、医院感染相关因素分析等，确保各项措施得到有效落实。（须提供具体实施方案，扫描上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bidi="ar"/>
        </w:rPr>
        <w:t xml:space="preserve">积极配合采购人完成各项</w:t>
      </w:r>
      <w:r>
        <w:rPr>
          <w:rFonts w:hint="eastAsia" w:ascii="宋体" w:hAnsi="宋体" w:eastAsia="宋体" w:cs="宋体"/>
          <w:sz w:val="24"/>
          <w:szCs w:val="24"/>
          <w:lang w:eastAsia="zh-CN" w:bidi="ar"/>
        </w:rPr>
        <w:t xml:space="preserve">卫生</w:t>
      </w:r>
      <w:r>
        <w:rPr>
          <w:rFonts w:hint="eastAsia" w:ascii="宋体" w:hAnsi="宋体" w:eastAsia="宋体" w:cs="宋体"/>
          <w:sz w:val="24"/>
          <w:szCs w:val="24"/>
          <w:lang w:bidi="ar"/>
        </w:rPr>
        <w:t xml:space="preserve">检查</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做好迎查调度、优化排班完成非固定时间工作量安排等系列专项服务保障工作。</w:t>
      </w:r>
      <w:r/>
    </w:p>
    <w:p>
      <w:pPr>
        <w:ind w:firstLine="480"/>
        <w:spacing w:line="360" w:lineRule="auto"/>
        <w:rPr>
          <w:rFonts w:hint="eastAsia" w:ascii="宋体" w:hAnsi="宋体" w:eastAsia="宋体" w:cs="宋体"/>
          <w:sz w:val="24"/>
          <w:szCs w:val="24"/>
          <w:lang w:val="zh-CN" w:bidi="ar"/>
        </w:rPr>
      </w:pPr>
      <w:r>
        <w:rPr>
          <w:rFonts w:hint="eastAsia" w:ascii="宋体" w:hAnsi="宋体" w:eastAsia="宋体" w:cs="宋体"/>
          <w:bCs/>
          <w:i w:val="0"/>
          <w:iCs/>
          <w:color w:val="000000"/>
          <w:sz w:val="24"/>
          <w:szCs w:val="24"/>
          <w:u w:val="none"/>
          <w:lang w:val="zh-CN"/>
        </w:rPr>
        <w:t xml:space="preserve">5.</w:t>
      </w:r>
      <w:r>
        <w:rPr>
          <w:rFonts w:hint="eastAsia" w:ascii="宋体" w:hAnsi="宋体" w:eastAsia="宋体" w:cs="宋体"/>
          <w:sz w:val="24"/>
          <w:szCs w:val="24"/>
          <w:lang w:val="zh-CN" w:bidi="ar"/>
        </w:rPr>
        <w:t xml:space="preserve">投标人需建立各类制度和应急预案，包括但不限于：劳资管理制度（体现工资的计算及支付，确保员工劳动报酬的公正性与及时性）；考勤管理制度（体现员工打卡记录、外出办事时的出门证制度以及考勤考核，全方位保障工作秩序与效率的同步提升）；项目管理处值班制度（体现假日值班特殊安排与日常值班规范运作，融入考核机制，确保项目运行的连续性与稳</w:t>
      </w:r>
      <w:r>
        <w:rPr>
          <w:rFonts w:hint="eastAsia" w:ascii="宋体" w:hAnsi="宋体" w:eastAsia="宋体" w:cs="宋体"/>
          <w:sz w:val="24"/>
          <w:szCs w:val="24"/>
          <w:lang w:val="zh-CN" w:bidi="ar"/>
        </w:rPr>
        <w:t xml:space="preserve">定性）；请（休）假管理制度（体现请假流程，婚假、病假等各类请假手续，配备请假单样式，以保障员工权益与工作秩序的双重和谐）；奖惩管理制度（体现晋升机制、奖励、严重违纪管理，共同营造公正、积极的工作氛围）；火灾应急预案（投标人详尽阐述应对火警与火灾的处理原则，火警、火灾的处置办法等内容，确保紧急发生时，能有序应对、有效控制）；感染风险应急预案（投标人详尽阐述感染风险事故风险分析、应急处置基本原则、应急组织机构及职责等）；职业暴露应急预案（投标人详尽阐述职业暴露应急措施）；雨雪天气应急预案；地面防滑（雨雪天）应急</w:t>
      </w:r>
      <w:r>
        <w:rPr>
          <w:rFonts w:hint="eastAsia" w:ascii="宋体" w:hAnsi="宋体" w:eastAsia="宋体" w:cs="宋体"/>
          <w:sz w:val="24"/>
          <w:szCs w:val="24"/>
          <w:lang w:val="zh-CN" w:bidi="ar"/>
        </w:rPr>
        <w:t xml:space="preserve">预案（投标人详尽阐述地面防滑（雨雪天）应急措施，确保在恶劣气候中，能够及时采取措施，保障人员行走安全，预防意外滑倒事故的发生）；防中暑应急预案（投标人详尽阐述防中暑应急措施，确保在夏日，能够有效预防和迅速处理中暑事件，保障人员的健康与安全）；雨雪天气应急预案（投标人详尽阐述雨雪天气应急措施，确保在风雪交加之际，能够迅速采取行动，保障人员和设施的安全，维护正常秩序）等突发事件的处理等，方案全面、合理、科学、可行性强。并培训相关人员达到相关要求，按照预案实施。统一调度安排人力、物力，服从采购人安排完成突击任务。</w:t>
      </w:r>
      <w:r/>
    </w:p>
    <w:p>
      <w:pPr>
        <w:ind w:firstLine="480"/>
        <w:spacing w:line="360" w:lineRule="auto"/>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投标人承诺接到投诉须在半小时内积极响应（紧急投诉须立即响应，必要时及时汇报医院管理部门），处理、协调患者、家属及科室的投诉意见，认真对待、妥善处理投诉意见，确保投诉得到整改落实，并持续改进到位。(提供承诺函，格式自拟，原件扫描上传)。</w:t>
      </w:r>
      <w:r/>
    </w:p>
    <w:p>
      <w:pPr>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val="zh-CN" w:bidi="ar"/>
        </w:rPr>
        <w:t xml:space="preserve">6.投标人需制定较为详尽的培训计划及培训方案。</w:t>
      </w:r>
      <w:r>
        <w:rPr>
          <w:rFonts w:hint="eastAsia" w:ascii="宋体" w:hAnsi="宋体" w:eastAsia="宋体" w:cs="宋体"/>
          <w:sz w:val="24"/>
          <w:szCs w:val="24"/>
          <w:lang w:bidi="ar"/>
        </w:rPr>
        <w:t xml:space="preserve">包括但不限于</w:t>
      </w:r>
      <w:r>
        <w:rPr>
          <w:rFonts w:hint="eastAsia" w:ascii="宋体" w:hAnsi="宋体" w:eastAsia="宋体" w:cs="宋体"/>
          <w:sz w:val="24"/>
          <w:szCs w:val="24"/>
          <w:lang w:val="zh-CN" w:bidi="ar"/>
        </w:rPr>
        <w:t xml:space="preserve">管理人员培训计划，普通一线员工的工作培训流程、培训形式、培训方法、效果评估、培训考核</w:t>
      </w:r>
      <w:r>
        <w:rPr>
          <w:rFonts w:hint="eastAsia" w:ascii="宋体" w:hAnsi="宋体" w:eastAsia="宋体" w:cs="宋体"/>
          <w:sz w:val="24"/>
          <w:szCs w:val="24"/>
          <w:lang w:bidi="ar"/>
        </w:rPr>
        <w:t xml:space="preserve">等。</w:t>
      </w:r>
      <w:r>
        <w:rPr>
          <w:rFonts w:hint="eastAsia" w:ascii="宋体" w:hAnsi="宋体" w:eastAsia="宋体" w:cs="宋体"/>
          <w:sz w:val="24"/>
          <w:szCs w:val="24"/>
          <w:lang w:val="zh-CN" w:bidi="ar"/>
        </w:rPr>
        <w:t xml:space="preserve">方案全面、合理、科学、可行性强，培训台账资料及时完善。凡新招聘的服务人员须进行岗前培训，经理论加操作考核合格后方可上岗。保证采购人正常业务不受影响</w:t>
      </w:r>
      <w:r>
        <w:rPr>
          <w:rFonts w:hint="eastAsia" w:ascii="宋体" w:hAnsi="宋体" w:eastAsia="宋体" w:cs="宋体"/>
          <w:color w:val="auto"/>
          <w:sz w:val="24"/>
          <w:szCs w:val="24"/>
          <w:lang w:val="zh-CN" w:bidi="ar"/>
        </w:rPr>
        <w:t xml:space="preserve">。</w:t>
      </w:r>
      <w:r/>
    </w:p>
    <w:p>
      <w:pPr>
        <w:ind w:firstLine="480"/>
        <w:jc w:val="left"/>
        <w:spacing w:line="360" w:lineRule="auto"/>
        <w:rPr>
          <w:rFonts w:hint="eastAsia" w:ascii="宋体" w:hAnsi="宋体" w:eastAsia="宋体" w:cs="宋体"/>
          <w:bCs/>
          <w:i/>
          <w:iCs/>
          <w:color w:val="000000"/>
          <w:sz w:val="24"/>
          <w:szCs w:val="24"/>
          <w:u w:val="single"/>
          <w:lang w:val="zh-CN"/>
        </w:rPr>
      </w:pPr>
      <w:r>
        <w:rPr>
          <w:rFonts w:hint="eastAsia" w:ascii="宋体" w:hAnsi="宋体" w:eastAsia="宋体" w:cs="宋体"/>
          <w:bCs/>
          <w:color w:val="000000"/>
          <w:sz w:val="24"/>
          <w:szCs w:val="24"/>
          <w:lang w:val="en-US" w:eastAsia="zh-CN" w:bidi="ar"/>
        </w:rPr>
        <w:t xml:space="preserve">7</w:t>
      </w:r>
      <w:r>
        <w:rPr>
          <w:rFonts w:hint="eastAsia" w:ascii="宋体" w:hAnsi="宋体" w:eastAsia="宋体" w:cs="宋体"/>
          <w:bCs/>
          <w:color w:val="000000"/>
          <w:sz w:val="24"/>
          <w:szCs w:val="24"/>
          <w:lang w:bidi="ar"/>
        </w:rPr>
        <w:t xml:space="preserve">.</w:t>
      </w:r>
      <w:r>
        <w:rPr>
          <w:rFonts w:hint="eastAsia" w:ascii="宋体" w:hAnsi="宋体" w:eastAsia="宋体" w:cs="宋体"/>
          <w:b w:val="0"/>
          <w:bCs w:val="0"/>
          <w:iCs/>
          <w:color w:val="000000"/>
          <w:sz w:val="24"/>
          <w:szCs w:val="24"/>
          <w:lang w:bidi="ar"/>
        </w:rPr>
        <w:t xml:space="preserve">投标人需制定员工薪酬、福利待遇、权益保障方案以</w:t>
      </w:r>
      <w:r>
        <w:rPr>
          <w:rFonts w:hint="eastAsia" w:ascii="宋体" w:hAnsi="宋体" w:eastAsia="宋体" w:cs="宋体"/>
          <w:bCs/>
          <w:iCs/>
          <w:color w:val="000000"/>
          <w:sz w:val="24"/>
          <w:szCs w:val="24"/>
          <w:lang w:bidi="ar"/>
        </w:rPr>
        <w:t xml:space="preserve">保证员工队伍稳定、降低人员流失率。</w:t>
      </w:r>
      <w:r/>
    </w:p>
    <w:p>
      <w:pPr>
        <w:ind w:firstLine="480"/>
        <w:spacing w:line="360" w:lineRule="auto"/>
        <w:rPr>
          <w:rFonts w:hint="eastAsia" w:ascii="宋体" w:hAnsi="宋体" w:eastAsia="宋体" w:cs="宋体"/>
          <w:bCs/>
          <w:i w:val="0"/>
          <w:iCs w:val="0"/>
          <w:color w:val="000000"/>
          <w:sz w:val="24"/>
          <w:szCs w:val="24"/>
          <w:u w:val="none"/>
          <w:lang w:val="zh-CN" w:bidi="ar"/>
        </w:rPr>
      </w:pPr>
      <w:r>
        <w:rPr>
          <w:rFonts w:hint="eastAsia" w:ascii="宋体" w:hAnsi="宋体" w:eastAsia="宋体" w:cs="宋体"/>
          <w:bCs/>
          <w:i w:val="0"/>
          <w:iCs w:val="0"/>
          <w:color w:val="000000"/>
          <w:sz w:val="24"/>
          <w:szCs w:val="24"/>
          <w:u w:val="none"/>
          <w:lang w:val="en-US" w:eastAsia="zh-CN" w:bidi="ar"/>
        </w:rPr>
        <w:t xml:space="preserve">8</w:t>
      </w:r>
      <w:r>
        <w:rPr>
          <w:rFonts w:hint="eastAsia" w:ascii="宋体" w:hAnsi="宋体" w:eastAsia="宋体" w:cs="宋体"/>
          <w:bCs/>
          <w:i w:val="0"/>
          <w:iCs w:val="0"/>
          <w:color w:val="000000"/>
          <w:sz w:val="24"/>
          <w:szCs w:val="24"/>
          <w:u w:val="none"/>
          <w:lang w:bidi="ar"/>
        </w:rPr>
        <w:t xml:space="preserve">.投标人需</w:t>
      </w:r>
      <w:r>
        <w:rPr>
          <w:rFonts w:hint="eastAsia" w:ascii="宋体" w:hAnsi="宋体" w:eastAsia="宋体" w:cs="宋体"/>
          <w:bCs/>
          <w:i w:val="0"/>
          <w:iCs w:val="0"/>
          <w:color w:val="000000"/>
          <w:sz w:val="24"/>
          <w:szCs w:val="24"/>
          <w:u w:val="none"/>
          <w:lang w:val="zh-CN" w:bidi="ar"/>
        </w:rPr>
        <w:t xml:space="preserve">制定项目的启动和退出机制，内容包括人员招募</w:t>
      </w:r>
      <w:r>
        <w:rPr>
          <w:rFonts w:hint="eastAsia" w:ascii="宋体" w:hAnsi="宋体" w:eastAsia="宋体" w:cs="宋体"/>
          <w:bCs/>
          <w:i w:val="0"/>
          <w:iCs w:val="0"/>
          <w:color w:val="000000"/>
          <w:sz w:val="24"/>
          <w:szCs w:val="24"/>
          <w:u w:val="none"/>
          <w:lang w:bidi="ar"/>
        </w:rPr>
        <w:t xml:space="preserve">和退出</w:t>
      </w:r>
      <w:r>
        <w:rPr>
          <w:rFonts w:hint="eastAsia" w:ascii="宋体" w:hAnsi="宋体" w:eastAsia="宋体" w:cs="宋体"/>
          <w:bCs/>
          <w:i w:val="0"/>
          <w:iCs w:val="0"/>
          <w:color w:val="000000"/>
          <w:sz w:val="24"/>
          <w:szCs w:val="24"/>
          <w:u w:val="none"/>
          <w:lang w:val="zh-CN" w:bidi="ar"/>
        </w:rPr>
        <w:t xml:space="preserve">计划的可行性和有效性、人员全部到位时间安排长短等。</w:t>
      </w:r>
      <w:r/>
    </w:p>
    <w:p>
      <w:pPr>
        <w:ind w:firstLine="48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lang w:bidi="ar"/>
        </w:rPr>
        <w:t xml:space="preserve">投标人承诺物业公司项目启动与转场时，公司必须自行按国家相关法律法规妥善安排物业所有用工人员，并做好财、物、台账交接工作，不得影响医院正常运转。本次招标产生新的中标人，中标人须自中标通知书发出之日起，应积极与采购人原物业公司联系协商，并</w:t>
      </w:r>
      <w:r>
        <w:rPr>
          <w:rFonts w:hint="eastAsia" w:ascii="宋体" w:hAnsi="宋体" w:eastAsia="宋体" w:cs="宋体"/>
          <w:i/>
          <w:iCs/>
          <w:sz w:val="24"/>
          <w:szCs w:val="24"/>
          <w:u w:val="single"/>
          <w:lang w:val="en-US" w:eastAsia="zh-CN" w:bidi="ar"/>
        </w:rPr>
        <w:t xml:space="preserve">须在3天内完成交接工作，7天内所有人员全部到岗</w:t>
      </w:r>
      <w:r>
        <w:rPr>
          <w:rFonts w:hint="eastAsia" w:ascii="宋体" w:hAnsi="宋体" w:eastAsia="宋体" w:cs="宋体"/>
          <w:i/>
          <w:iCs/>
          <w:sz w:val="24"/>
          <w:szCs w:val="24"/>
          <w:u w:val="single"/>
          <w:lang w:bidi="ar"/>
        </w:rPr>
        <w:t xml:space="preserve">，确保不影响采购人原有的医疗秩序。</w:t>
      </w:r>
      <w:r>
        <w:rPr>
          <w:rFonts w:hint="eastAsia" w:ascii="宋体" w:hAnsi="宋体" w:eastAsia="宋体" w:cs="宋体"/>
          <w:i/>
          <w:iCs/>
          <w:sz w:val="24"/>
          <w:szCs w:val="24"/>
          <w:u w:val="single"/>
          <w:lang w:val="en-US" w:eastAsia="zh-CN" w:bidi="ar"/>
        </w:rPr>
        <w:t xml:space="preserve">注</w:t>
      </w:r>
      <w:r>
        <w:rPr>
          <w:rFonts w:hint="eastAsia" w:ascii="宋体" w:hAnsi="宋体" w:eastAsia="宋体" w:cs="宋体"/>
          <w:i/>
          <w:iCs/>
          <w:color w:val="000000"/>
          <w:sz w:val="24"/>
          <w:szCs w:val="24"/>
          <w:u w:val="single"/>
          <w:lang w:val="en-US" w:eastAsia="zh-CN"/>
        </w:rPr>
        <w:t xml:space="preserve">：中标后中标人一旦出现未按承诺履行，视为不具有履行合同的能力</w:t>
      </w:r>
      <w:r>
        <w:rPr>
          <w:rFonts w:hint="eastAsia" w:ascii="宋体" w:hAnsi="宋体" w:eastAsia="宋体" w:cs="宋体"/>
          <w:b/>
          <w:bCs/>
          <w:i/>
          <w:iCs/>
          <w:color w:val="000000"/>
          <w:sz w:val="24"/>
          <w:szCs w:val="24"/>
          <w:u w:val="single"/>
          <w:lang w:val="zh-CN" w:bidi="ar"/>
        </w:rPr>
        <w:t xml:space="preserve">（须提供承诺函，</w:t>
      </w:r>
      <w:r>
        <w:rPr>
          <w:rFonts w:hint="eastAsia" w:ascii="宋体" w:hAnsi="宋体" w:eastAsia="宋体" w:cs="宋体"/>
          <w:b/>
          <w:i/>
          <w:iCs/>
          <w:sz w:val="24"/>
          <w:szCs w:val="24"/>
          <w:u w:val="single"/>
          <w:lang w:val="zh-CN" w:bidi="ar"/>
        </w:rPr>
        <w:t xml:space="preserve">原件</w:t>
      </w:r>
      <w:r>
        <w:rPr>
          <w:rFonts w:hint="eastAsia" w:ascii="宋体" w:hAnsi="宋体" w:eastAsia="宋体" w:cs="宋体"/>
          <w:b/>
          <w:bCs/>
          <w:i/>
          <w:iCs/>
          <w:color w:val="000000"/>
          <w:sz w:val="24"/>
          <w:szCs w:val="24"/>
          <w:u w:val="single"/>
          <w:lang w:val="zh-CN" w:bidi="ar"/>
        </w:rPr>
        <w:t xml:space="preserve">扫描上传）</w:t>
      </w:r>
      <w:r>
        <w:rPr>
          <w:rFonts w:hint="eastAsia" w:ascii="宋体" w:hAnsi="宋体" w:eastAsia="宋体" w:cs="宋体"/>
          <w:bCs/>
          <w:iCs/>
          <w:color w:val="000000"/>
          <w:sz w:val="24"/>
          <w:szCs w:val="24"/>
          <w:lang w:val="zh-CN" w:bidi="ar"/>
        </w:rPr>
        <w:t xml:space="preserve">注意：中标后一旦出现承诺未执行到位并且影响采购人正常有序工作，采购人有权根据相关法律法规进行处理。</w:t>
      </w:r>
      <w:r/>
    </w:p>
    <w:p>
      <w:pPr>
        <w:ind w:firstLine="480"/>
        <w:spacing w:line="360" w:lineRule="auto"/>
        <w:rPr>
          <w:rFonts w:hint="eastAsia" w:ascii="宋体" w:hAnsi="宋体" w:eastAsia="宋体" w:cs="宋体"/>
          <w:sz w:val="24"/>
          <w:szCs w:val="24"/>
          <w:lang w:bidi="ar"/>
        </w:rPr>
      </w:pPr>
      <w:r>
        <w:rPr>
          <w:rFonts w:hint="eastAsia" w:ascii="宋体" w:hAnsi="宋体" w:eastAsia="宋体" w:cs="宋体"/>
          <w:bCs/>
          <w:color w:val="000000"/>
          <w:sz w:val="24"/>
          <w:szCs w:val="24"/>
          <w:lang w:val="en-US" w:eastAsia="zh-CN" w:bidi="ar"/>
        </w:rPr>
        <w:t xml:space="preserve">9</w:t>
      </w:r>
      <w:r>
        <w:rPr>
          <w:rFonts w:hint="eastAsia" w:ascii="宋体" w:hAnsi="宋体" w:eastAsia="宋体" w:cs="宋体"/>
          <w:bCs/>
          <w:color w:val="000000"/>
          <w:sz w:val="24"/>
          <w:szCs w:val="24"/>
          <w:lang w:bidi="ar"/>
        </w:rPr>
        <w:t xml:space="preserve">.投标人需制定详尽的本项目工作组织实施方案，</w:t>
      </w:r>
      <w:r>
        <w:rPr>
          <w:rFonts w:hint="eastAsia" w:ascii="宋体" w:hAnsi="宋体" w:eastAsia="宋体" w:cs="宋体"/>
          <w:sz w:val="24"/>
          <w:szCs w:val="24"/>
          <w:lang w:bidi="ar"/>
        </w:rPr>
        <w:t xml:space="preserve">保障</w:t>
      </w:r>
      <w:r>
        <w:rPr>
          <w:rFonts w:hint="eastAsia" w:ascii="宋体" w:hAnsi="宋体" w:eastAsia="宋体" w:cs="宋体"/>
          <w:sz w:val="24"/>
          <w:szCs w:val="24"/>
          <w:lang w:eastAsia="zh-CN" w:bidi="ar"/>
        </w:rPr>
        <w:t xml:space="preserve">保洁</w:t>
      </w:r>
      <w:r>
        <w:rPr>
          <w:rFonts w:hint="eastAsia" w:ascii="宋体" w:hAnsi="宋体" w:eastAsia="宋体" w:cs="宋体"/>
          <w:sz w:val="24"/>
          <w:szCs w:val="24"/>
          <w:lang w:bidi="ar"/>
        </w:rPr>
        <w:t xml:space="preserve">服务高效运行，根据工作需要，结合医院规章制度，物业项目部须具有各项管理制度、岗位工作标准、各类日</w:t>
      </w:r>
      <w:r>
        <w:rPr>
          <w:rFonts w:hint="eastAsia" w:ascii="宋体" w:hAnsi="宋体" w:eastAsia="宋体" w:cs="宋体"/>
          <w:sz w:val="24"/>
          <w:szCs w:val="24"/>
          <w:lang w:eastAsia="zh-CN" w:bidi="ar"/>
        </w:rPr>
        <w:t xml:space="preserve">巡查</w:t>
      </w:r>
      <w:r>
        <w:rPr>
          <w:rFonts w:hint="eastAsia" w:ascii="宋体" w:hAnsi="宋体" w:eastAsia="宋体" w:cs="宋体"/>
          <w:sz w:val="24"/>
          <w:szCs w:val="24"/>
          <w:lang w:bidi="ar"/>
        </w:rPr>
        <w:t xml:space="preserve">表格、工作流程、应急预案等制度内容。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iCs/>
          <w:sz w:val="24"/>
          <w:szCs w:val="24"/>
          <w:lang w:bidi="ar"/>
        </w:rPr>
        <w:t xml:space="preserve">1</w:t>
      </w:r>
      <w:r>
        <w:rPr>
          <w:rFonts w:hint="eastAsia" w:ascii="宋体" w:hAnsi="宋体" w:eastAsia="宋体" w:cs="宋体"/>
          <w:iCs/>
          <w:sz w:val="24"/>
          <w:szCs w:val="24"/>
          <w:lang w:val="en-US" w:eastAsia="zh-CN" w:bidi="ar"/>
        </w:rPr>
        <w:t xml:space="preserve">0</w:t>
      </w:r>
      <w:r>
        <w:rPr>
          <w:rFonts w:hint="eastAsia" w:ascii="宋体" w:hAnsi="宋体" w:eastAsia="宋体" w:cs="宋体"/>
          <w:iCs/>
          <w:sz w:val="24"/>
          <w:szCs w:val="24"/>
          <w:lang w:bidi="ar"/>
        </w:rPr>
        <w:t xml:space="preserve">.投标人需制定完备、科学和先进管理服务方案包括但不限于</w:t>
      </w:r>
      <w:r>
        <w:rPr>
          <w:rFonts w:hint="eastAsia" w:ascii="宋体" w:hAnsi="宋体" w:eastAsia="宋体" w:cs="宋体"/>
          <w:iCs/>
          <w:sz w:val="24"/>
          <w:szCs w:val="24"/>
          <w:lang w:val="zh-CN" w:bidi="ar"/>
        </w:rPr>
        <w:t xml:space="preserve">安全管理制度、</w:t>
      </w:r>
      <w:r>
        <w:rPr>
          <w:rFonts w:hint="eastAsia" w:ascii="宋体" w:hAnsi="宋体" w:eastAsia="宋体" w:cs="宋体"/>
          <w:iCs/>
          <w:sz w:val="24"/>
          <w:szCs w:val="24"/>
          <w:lang w:bidi="ar"/>
        </w:rPr>
        <w:t xml:space="preserve">质量保证制度、</w:t>
      </w:r>
      <w:r>
        <w:rPr>
          <w:rFonts w:hint="eastAsia" w:ascii="宋体" w:hAnsi="宋体" w:eastAsia="宋体" w:cs="宋体"/>
          <w:iCs/>
          <w:sz w:val="24"/>
          <w:szCs w:val="24"/>
          <w:lang w:val="zh-CN" w:bidi="ar"/>
        </w:rPr>
        <w:t xml:space="preserve">考核奖惩制度、员工安全防护制度，各岗位规章制度，管理人员巡视制度，人员入职、离职制</w:t>
      </w:r>
      <w:r>
        <w:rPr>
          <w:rFonts w:hint="eastAsia" w:ascii="宋体" w:hAnsi="宋体" w:eastAsia="宋体" w:cs="宋体"/>
          <w:iCs/>
          <w:sz w:val="24"/>
          <w:szCs w:val="24"/>
          <w:lang w:bidi="ar"/>
        </w:rPr>
        <w:t xml:space="preserve">度等）。以上方案全面细致、合理且可行性强。</w:t>
      </w:r>
      <w:r>
        <w:rPr>
          <w:rFonts w:hint="eastAsia" w:ascii="宋体" w:hAnsi="宋体" w:eastAsia="宋体" w:cs="宋体"/>
          <w:sz w:val="24"/>
          <w:szCs w:val="24"/>
          <w:lang w:bidi="ar"/>
        </w:rPr>
        <w:t xml:space="preserve">按照质量标准、工作流程制定工作计划，按计划完成季、月、周、日工作重点及应急预案演练，并建立相关工作台账。</w:t>
      </w:r>
      <w:r>
        <w:rPr>
          <w:rFonts w:hint="eastAsia" w:ascii="宋体" w:hAnsi="宋体" w:eastAsia="宋体" w:cs="宋体"/>
          <w:bCs/>
          <w:color w:val="000000"/>
          <w:sz w:val="24"/>
          <w:szCs w:val="24"/>
          <w:lang w:bidi="ar"/>
        </w:rPr>
        <w:t xml:space="preserve">以提升采购人后勤整体服务水平。</w:t>
      </w:r>
      <w:r>
        <w:rPr>
          <w:rFonts w:hint="eastAsia" w:ascii="宋体" w:hAnsi="宋体" w:eastAsia="宋体" w:cs="宋体"/>
          <w:sz w:val="24"/>
          <w:szCs w:val="24"/>
          <w:lang w:bidi="ar"/>
        </w:rPr>
        <w:t xml:space="preserve">物业管理项目部须按工作计划跟踪工作状态，监督、检查、考核员工的工作质量和操作流程，应用计算机等现代化管理手段，提高管理效率。人员管理、工作调度、工作反馈考核等应做到信息化管理。</w:t>
      </w:r>
      <w:r/>
    </w:p>
    <w:p>
      <w:pPr>
        <w:ind w:left="63"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.投标人需人员结构合理，分工明确，</w:t>
      </w:r>
      <w:r>
        <w:rPr>
          <w:rFonts w:hint="eastAsia" w:ascii="宋体" w:hAnsi="宋体" w:eastAsia="宋体" w:cs="宋体"/>
          <w:iCs/>
          <w:sz w:val="24"/>
          <w:szCs w:val="24"/>
          <w:lang w:val="zh-CN" w:bidi="ar"/>
        </w:rPr>
        <w:t xml:space="preserve">并有</w:t>
      </w:r>
      <w:r>
        <w:rPr>
          <w:rFonts w:hint="eastAsia" w:ascii="宋体" w:hAnsi="宋体" w:eastAsia="宋体" w:cs="宋体"/>
          <w:sz w:val="24"/>
          <w:szCs w:val="24"/>
          <w:lang w:bidi="ar"/>
        </w:rPr>
        <w:t xml:space="preserve">相应岗位充足的后备人员储备。</w:t>
      </w:r>
      <w:r>
        <w:rPr>
          <w:rFonts w:hint="eastAsia" w:ascii="宋体" w:hAnsi="宋体" w:eastAsia="宋体" w:cs="宋体"/>
          <w:color w:val="000000"/>
          <w:sz w:val="24"/>
          <w:szCs w:val="24"/>
          <w:lang w:bidi="ar"/>
        </w:rPr>
        <w:t xml:space="preserve">服务人员须通过培训后方可上岗。所有人员要求身体素质好，懂礼貌，善服务，无不良行为记录，身心健康（每年必须体检一次，合格后方可上岗），重要岗位（</w:t>
      </w:r>
      <w:r>
        <w:rPr>
          <w:rFonts w:hint="eastAsia" w:ascii="宋体" w:hAnsi="宋体" w:eastAsia="宋体" w:cs="宋体"/>
          <w:color w:val="000000"/>
          <w:sz w:val="24"/>
          <w:szCs w:val="24"/>
          <w:lang w:eastAsia="zh-CN" w:bidi="ar"/>
        </w:rPr>
        <w:t xml:space="preserve">主管</w:t>
      </w:r>
      <w:r>
        <w:rPr>
          <w:rFonts w:hint="eastAsia" w:ascii="宋体" w:hAnsi="宋体" w:eastAsia="宋体" w:cs="宋体"/>
          <w:color w:val="000000"/>
          <w:sz w:val="24"/>
          <w:szCs w:val="24"/>
          <w:lang w:bidi="ar"/>
        </w:rPr>
        <w:t xml:space="preserve">等）人员必须经采购人考核通过方可录用，</w:t>
      </w:r>
      <w:r>
        <w:rPr>
          <w:rFonts w:hint="eastAsia" w:ascii="宋体" w:hAnsi="宋体" w:eastAsia="宋体" w:cs="宋体"/>
          <w:color w:val="000000"/>
          <w:sz w:val="24"/>
          <w:szCs w:val="24"/>
          <w:lang w:eastAsia="zh-CN" w:bidi="ar"/>
        </w:rPr>
        <w:t xml:space="preserve">主管</w:t>
      </w:r>
      <w:r>
        <w:rPr>
          <w:rFonts w:hint="eastAsia" w:ascii="宋体" w:hAnsi="宋体" w:eastAsia="宋体" w:cs="宋体"/>
          <w:color w:val="000000"/>
          <w:sz w:val="24"/>
          <w:szCs w:val="24"/>
          <w:lang w:bidi="ar"/>
        </w:rPr>
        <w:t xml:space="preserve">需要具有丰富的工作经验，较强的沟通和承压能力。</w:t>
      </w:r>
      <w:r>
        <w:rPr>
          <w:rFonts w:hint="eastAsia" w:ascii="宋体" w:hAnsi="宋体" w:eastAsia="宋体" w:cs="宋体"/>
          <w:sz w:val="24"/>
          <w:szCs w:val="24"/>
        </w:rPr>
        <w:t xml:space="preserve">保持良好上岗仪态，人员上岗时必须遵守“五不”，即不在岗喝酒、不在岗抽烟、不擅离工作岗位，不迟到早退，不做与工作无关的事。</w:t>
      </w:r>
      <w:r>
        <w:rPr>
          <w:rFonts w:hint="eastAsia" w:ascii="宋体" w:hAnsi="宋体" w:eastAsia="宋体" w:cs="宋体"/>
          <w:color w:val="000000"/>
          <w:sz w:val="24"/>
          <w:szCs w:val="24"/>
          <w:lang w:bidi="ar"/>
        </w:rPr>
        <w:t xml:space="preserve">投标人需执行《中华人民共和国劳动法》有关员工保障的其他规定，由劳动部门查实的，根据查实情况处罚。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.投标人需严格执行保密管理制度，特别是行政办公室、会议室等服务工作必须严格按照保密管理要求，严格把关人员素质，做到相关内容不外传、相关资料不外带。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.投标人需配合采购人做好迎接各类</w:t>
      </w:r>
      <w:r>
        <w:rPr>
          <w:rFonts w:hint="eastAsia" w:ascii="宋体" w:hAnsi="宋体" w:eastAsia="宋体" w:cs="宋体"/>
          <w:color w:val="000000"/>
          <w:sz w:val="24"/>
          <w:szCs w:val="24"/>
          <w:lang w:eastAsia="zh-CN" w:bidi="ar"/>
        </w:rPr>
        <w:t xml:space="preserve">卫生</w:t>
      </w:r>
      <w:r>
        <w:rPr>
          <w:rFonts w:hint="eastAsia" w:ascii="宋体" w:hAnsi="宋体" w:eastAsia="宋体" w:cs="宋体"/>
          <w:color w:val="000000"/>
          <w:sz w:val="24"/>
          <w:szCs w:val="24"/>
          <w:lang w:bidi="ar"/>
        </w:rPr>
        <w:t xml:space="preserve">检查</w:t>
      </w:r>
      <w:r>
        <w:rPr>
          <w:rFonts w:hint="eastAsia" w:ascii="宋体" w:hAnsi="宋体" w:eastAsia="宋体" w:cs="宋体"/>
          <w:color w:val="000000"/>
          <w:sz w:val="24"/>
          <w:szCs w:val="24"/>
          <w:lang w:eastAsia="zh-CN" w:bidi="ar"/>
        </w:rPr>
        <w:t xml:space="preserve">、控烟</w:t>
      </w:r>
      <w:r>
        <w:rPr>
          <w:rFonts w:hint="eastAsia" w:ascii="宋体" w:hAnsi="宋体" w:eastAsia="宋体" w:cs="宋体"/>
          <w:color w:val="000000"/>
          <w:sz w:val="24"/>
          <w:szCs w:val="24"/>
          <w:lang w:bidi="ar"/>
        </w:rPr>
        <w:t xml:space="preserve">等服务工作。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.实行百分倒扣考核奖罚制，采购人建立考核小组，通过定期检查和不定期抽查，对不符合考核要求的扣除相应服务费，通过考核机制促进服务单位管理服务质量的提升。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w:t>
      </w:r>
      <w:r>
        <w:rPr>
          <w:rFonts w:hint="eastAsia" w:ascii="宋体" w:hAnsi="宋体" w:cs="宋体"/>
          <w:sz w:val="24"/>
          <w:szCs w:val="24"/>
          <w:lang w:val="en-US" w:eastAsia="zh-CN" w:bidi="ar"/>
        </w:rPr>
        <w:t xml:space="preserve">5.</w:t>
      </w:r>
      <w:r>
        <w:rPr>
          <w:rFonts w:hint="eastAsia" w:ascii="宋体" w:hAnsi="宋体" w:eastAsia="宋体" w:cs="宋体"/>
          <w:sz w:val="24"/>
          <w:szCs w:val="24"/>
          <w:lang w:bidi="ar"/>
        </w:rPr>
        <w:t xml:space="preserve">项目管理团队每周对所服务科室的物业工作质量及服务内容的落实情况进行检查并建立台账，主管每日至所辖服务区域对照工作标准完成相关检查并记录，同时主动征求采购人监管部门和被服务科室的意见和建议，针对提出的问题及时落实整改到位；同时采购人每季度组织各被服务部门对物业服务总体进行综合检查及考核，考核成绩纳入本月及年终合同综评价。</w:t>
      </w:r>
      <w:r/>
    </w:p>
    <w:p>
      <w:pPr>
        <w:ind w:firstLine="480"/>
        <w:jc w:val="left"/>
        <w:spacing w:line="360" w:lineRule="auto"/>
        <w:rPr>
          <w:rFonts w:hint="eastAsia" w:ascii="宋体" w:hAnsi="宋体" w:eastAsia="宋体" w:cs="宋体"/>
          <w:iCs/>
          <w:sz w:val="24"/>
          <w:szCs w:val="24"/>
        </w:rPr>
      </w:pPr>
      <w:r>
        <w:rPr>
          <w:rFonts w:hint="eastAsia" w:ascii="宋体" w:hAnsi="宋体" w:eastAsia="宋体" w:cs="宋体"/>
          <w:sz w:val="24"/>
          <w:szCs w:val="24"/>
          <w:lang w:bidi="ar"/>
        </w:rPr>
        <w:t xml:space="preserve">1</w:t>
      </w:r>
      <w:r>
        <w:rPr>
          <w:rFonts w:hint="eastAsia" w:ascii="宋体" w:hAnsi="宋体" w:cs="宋体"/>
          <w:sz w:val="24"/>
          <w:szCs w:val="24"/>
          <w:lang w:val="en-US" w:eastAsia="zh-CN" w:bidi="ar"/>
        </w:rPr>
        <w:t xml:space="preserve">6.</w:t>
      </w:r>
      <w:r>
        <w:rPr>
          <w:rFonts w:hint="eastAsia" w:ascii="宋体" w:hAnsi="宋体" w:eastAsia="宋体" w:cs="宋体"/>
          <w:iCs/>
          <w:sz w:val="24"/>
          <w:szCs w:val="24"/>
          <w:lang w:bidi="ar"/>
        </w:rPr>
        <w:t xml:space="preserve">投标人</w:t>
      </w:r>
      <w:r>
        <w:rPr>
          <w:rFonts w:hint="eastAsia" w:ascii="宋体" w:hAnsi="宋体" w:eastAsia="宋体" w:cs="宋体"/>
          <w:iCs/>
          <w:color w:val="000000"/>
          <w:sz w:val="24"/>
          <w:szCs w:val="24"/>
          <w:lang w:bidi="ar"/>
        </w:rPr>
        <w:t xml:space="preserve">制定详细的投诉处理管理制度，</w:t>
      </w:r>
      <w:r>
        <w:rPr>
          <w:rFonts w:hint="eastAsia" w:ascii="宋体" w:hAnsi="宋体" w:eastAsia="宋体" w:cs="宋体"/>
          <w:iCs/>
          <w:sz w:val="24"/>
          <w:szCs w:val="24"/>
          <w:lang w:bidi="ar"/>
        </w:rPr>
        <w:t xml:space="preserve">承诺接到投诉须在半小时内（非工作时间段12小时内）积极响应，处理、协调所投诉患者、家属及科室的投诉意见，认真对待、妥善处理投诉意见，确保投诉得到落实，并持续改进到位。</w:t>
      </w:r>
      <w:r/>
    </w:p>
    <w:p>
      <w:pPr>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rPr>
          <w:rFonts w:hint="eastAsia" w:ascii="宋体" w:hAnsi="宋体" w:cs="宋体"/>
          <w:sz w:val="24"/>
          <w:szCs w:val="24"/>
          <w:lang w:val="en-US" w:eastAsia="zh-CN" w:bidi="ar"/>
        </w:rPr>
        <w:t xml:space="preserve">7.</w:t>
      </w:r>
      <w:r>
        <w:rPr>
          <w:rFonts w:hint="eastAsia" w:ascii="宋体" w:hAnsi="宋体" w:eastAsia="宋体" w:cs="宋体"/>
          <w:sz w:val="24"/>
          <w:szCs w:val="24"/>
          <w:lang w:bidi="ar"/>
        </w:rPr>
        <w:t xml:space="preserve">配合医院做好节能工作，公共区域照明灯光的管理。</w:t>
      </w:r>
      <w:r/>
    </w:p>
    <w:p>
      <w:pPr>
        <w:ind w:firstLine="480"/>
        <w:spacing w:line="360" w:lineRule="auto"/>
        <w:rPr>
          <w:rFonts w:hint="eastAsia" w:ascii="宋体" w:hAnsi="宋体" w:eastAsia="宋体" w:cs="宋体"/>
          <w:sz w:val="24"/>
          <w:szCs w:val="24"/>
          <w:lang w:bidi="ar"/>
        </w:rPr>
      </w:pPr>
      <w:r>
        <w:rPr>
          <w:rFonts w:hint="eastAsia" w:ascii="宋体" w:hAnsi="宋体" w:cs="宋体"/>
          <w:sz w:val="24"/>
          <w:szCs w:val="24"/>
          <w:lang w:val="en-US" w:eastAsia="zh-CN" w:bidi="ar"/>
        </w:rPr>
        <w:t xml:space="preserve">18.</w:t>
      </w:r>
      <w:r>
        <w:rPr>
          <w:rFonts w:hint="eastAsia" w:ascii="宋体" w:hAnsi="宋体" w:eastAsia="宋体" w:cs="宋体"/>
          <w:sz w:val="24"/>
          <w:szCs w:val="24"/>
          <w:lang w:bidi="ar"/>
        </w:rPr>
        <w:t xml:space="preserve">非紧急情况的员工请假、调动要提前通知护士长或所在科室负责人，员工辞职要提前通知护士长或所在科室，并做好工作安排和新员工上岗培训及交接。</w:t>
      </w:r>
      <w:r/>
    </w:p>
    <w:p>
      <w:pPr>
        <w:ind w:firstLine="480"/>
        <w:spacing w:line="360" w:lineRule="auto"/>
        <w:rPr>
          <w:rFonts w:hint="eastAsia" w:ascii="宋体" w:hAnsi="宋体" w:eastAsia="宋体" w:cs="宋体"/>
          <w:sz w:val="24"/>
          <w:szCs w:val="24"/>
          <w:lang w:bidi="ar"/>
        </w:rPr>
      </w:pPr>
      <w:r>
        <w:rPr>
          <w:rFonts w:hint="eastAsia" w:ascii="宋体" w:hAnsi="宋体" w:cs="宋体"/>
          <w:sz w:val="24"/>
          <w:szCs w:val="24"/>
          <w:lang w:val="en-US" w:eastAsia="zh-CN" w:bidi="ar"/>
        </w:rPr>
        <w:t xml:space="preserve">19.</w:t>
      </w:r>
      <w:r>
        <w:rPr>
          <w:rFonts w:hint="eastAsia" w:ascii="宋体" w:hAnsi="宋体" w:eastAsia="宋体" w:cs="宋体"/>
          <w:sz w:val="24"/>
          <w:szCs w:val="24"/>
          <w:lang w:bidi="ar"/>
        </w:rPr>
        <w:t xml:space="preserve">中标人需无条件积极配合采购人的各项工作；须在合同实施后2个月内，结合采购人实际，建立及落实各服务人员的服务规范标准、工作流程，规章制度及各人员岗位职责，交采购人审核及备案保存认真实施，并在中标人相关区域上墙。</w:t>
      </w:r>
      <w:r/>
    </w:p>
    <w:p>
      <w:pPr>
        <w:ind w:firstLine="480"/>
        <w:spacing w:line="360" w:lineRule="auto"/>
        <w:rPr>
          <w:rFonts w:hint="eastAsia" w:ascii="宋体" w:hAnsi="宋体" w:eastAsia="宋体" w:cs="宋体"/>
          <w:sz w:val="24"/>
          <w:szCs w:val="24"/>
          <w:lang w:bidi="ar"/>
        </w:rPr>
      </w:pPr>
      <w:r>
        <w:rPr>
          <w:rFonts w:hint="eastAsia" w:ascii="宋体" w:hAnsi="宋体" w:cs="宋体"/>
          <w:sz w:val="24"/>
          <w:szCs w:val="24"/>
          <w:lang w:val="en-US" w:eastAsia="zh-CN" w:bidi="ar"/>
        </w:rPr>
        <w:t xml:space="preserve">20.</w:t>
      </w:r>
      <w:r>
        <w:rPr>
          <w:rFonts w:hint="eastAsia" w:ascii="宋体" w:hAnsi="宋体" w:eastAsia="宋体" w:cs="宋体"/>
          <w:sz w:val="24"/>
          <w:szCs w:val="24"/>
          <w:lang w:bidi="ar"/>
        </w:rPr>
        <w:t xml:space="preserve">物业管理安全生产台账的建立与完善。严格按照采购人拟定的《医院物业管理安全生产台账目录》进行收集整理资料，分项培训、检查和考核。把安全生产纳入到正常的物业管理工作中，使其制度化、常态化、专业化。</w:t>
      </w:r>
      <w:r/>
    </w:p>
    <w:p>
      <w:pPr>
        <w:ind w:firstLine="480"/>
        <w:spacing w:line="360" w:lineRule="auto"/>
        <w:rPr>
          <w:rFonts w:hint="eastAsia" w:ascii="宋体" w:hAnsi="宋体" w:eastAsia="宋体" w:cs="宋体"/>
          <w:sz w:val="24"/>
          <w:szCs w:val="24"/>
          <w:lang w:eastAsia="zh-CN" w:bidi="ar"/>
        </w:rPr>
      </w:pPr>
      <w:r>
        <w:rPr>
          <w:rFonts w:hint="eastAsia" w:ascii="宋体" w:hAnsi="宋体" w:cs="宋体"/>
          <w:sz w:val="24"/>
          <w:szCs w:val="24"/>
          <w:lang w:val="en-US" w:eastAsia="zh-CN" w:bidi="ar"/>
        </w:rPr>
        <w:t xml:space="preserve">21.</w:t>
      </w:r>
      <w:r>
        <w:rPr>
          <w:rFonts w:hint="eastAsia" w:ascii="宋体" w:hAnsi="宋体" w:eastAsia="宋体" w:cs="宋体"/>
          <w:sz w:val="24"/>
          <w:szCs w:val="24"/>
          <w:lang w:bidi="ar"/>
        </w:rPr>
        <w:t xml:space="preserve">对于突发事件必须按照应急预案进行实施。</w:t>
      </w:r>
      <w:r/>
    </w:p>
    <w:p>
      <w:pPr>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keepLines/>
        <w:keepNext/>
        <w:spacing w:line="360" w:lineRule="auto"/>
        <w:rPr>
          <w:rFonts w:hint="eastAsia" w:ascii="宋体" w:hAnsi="宋体" w:eastAsia="宋体" w:cs="宋体"/>
          <w:b/>
          <w:bCs w:val="0"/>
          <w:iCs/>
          <w:color w:val="auto"/>
          <w:sz w:val="24"/>
          <w:szCs w:val="24"/>
        </w:rPr>
        <w:outlineLvl w:val="1"/>
      </w:pPr>
      <w:r>
        <w:rPr>
          <w:rFonts w:hint="eastAsia" w:ascii="宋体" w:hAnsi="宋体" w:eastAsia="宋体" w:cs="宋体"/>
          <w:b/>
          <w:bCs w:val="0"/>
          <w:iCs/>
          <w:color w:val="auto"/>
          <w:sz w:val="24"/>
          <w:szCs w:val="24"/>
        </w:rPr>
        <w:t xml:space="preserve">（二）服务内容及要求</w:t>
      </w:r>
      <w:r/>
    </w:p>
    <w:p>
      <w:pPr>
        <w:ind w:firstLine="48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室内保洁服务内容及要求</w:t>
      </w:r>
      <w:r/>
    </w:p>
    <w:p>
      <w:pPr>
        <w:ind w:firstLine="480"/>
        <w:keepLines/>
        <w:keepNex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1.服务内容</w:t>
      </w:r>
      <w:r/>
    </w:p>
    <w:p>
      <w:pPr>
        <w:ind w:right="473"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1.1室内各楼层的所有房间卫生保洁，其中：含室内活动和固定设施的保洁，如治疗车、床、床头柜、隔帘、窗帘、家具、置物架、输液架、开关、门、窗及玻璃、灯具、卫生洁具办公桌椅，会议室设施等。</w:t>
      </w:r>
      <w:r/>
    </w:p>
    <w:p>
      <w:pPr>
        <w:ind w:right="473" w:firstLine="480"/>
        <w:spacing w:line="360" w:lineRule="auto"/>
        <w:tabs>
          <w:tab w:val="left" w:pos="10185" w:leader="none"/>
        </w:tabs>
        <w:rPr>
          <w:rFonts w:hint="eastAsia" w:ascii="宋体" w:hAnsi="宋体" w:eastAsia="宋体" w:cs="宋体"/>
          <w:color w:val="000000"/>
          <w:sz w:val="24"/>
          <w:szCs w:val="24"/>
        </w:rPr>
      </w:pPr>
      <w:r>
        <w:rPr>
          <w:rFonts w:hint="eastAsia" w:ascii="宋体" w:hAnsi="宋体" w:eastAsia="宋体" w:cs="宋体"/>
          <w:sz w:val="24"/>
          <w:szCs w:val="24"/>
          <w:lang w:bidi="ar"/>
        </w:rPr>
        <w:t xml:space="preserve">1.2室内过道、大厅、电梯厅、公共场所、公共厕所、楼梯、消防器材、开关盒、玻璃、果壳箱、标志牌、灯具、灯箱栏杆、扶手、</w:t>
      </w:r>
      <w:r>
        <w:rPr>
          <w:rFonts w:hint="eastAsia" w:ascii="宋体" w:hAnsi="宋体" w:eastAsia="宋体" w:cs="宋体"/>
          <w:color w:val="000000"/>
          <w:sz w:val="24"/>
          <w:szCs w:val="24"/>
          <w:lang w:bidi="ar"/>
        </w:rPr>
        <w:t xml:space="preserve">墙角等。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总要求：服务范围内的环境卫生清洁及时有效，确保环境卫生符合行业标准，以及国家爱国卫生城市检查标准。污染区必须每日按院感风险</w:t>
      </w:r>
      <w:r>
        <w:rPr>
          <w:rFonts w:hint="eastAsia" w:ascii="宋体" w:hAnsi="宋体" w:eastAsia="宋体" w:cs="宋体"/>
          <w:color w:val="auto"/>
          <w:sz w:val="24"/>
          <w:szCs w:val="24"/>
          <w:lang w:bidi="ar"/>
        </w:rPr>
        <w:t xml:space="preserve">程度</w:t>
      </w:r>
      <w:r>
        <w:rPr>
          <w:rFonts w:hint="eastAsia" w:ascii="宋体" w:hAnsi="宋体" w:eastAsia="宋体" w:cs="宋体"/>
          <w:sz w:val="24"/>
          <w:szCs w:val="24"/>
          <w:lang w:bidi="ar"/>
        </w:rPr>
        <w:t xml:space="preserve">用消毒液拖地、擦拭手可摸到的物件（行政办公、图书室、会议室等低风险区，每天1-2次；普通病房等中风险区每天2次；ICU、发热门诊等高风险区，每天2次以上；床头柜、栏杆、呼叫按钮、门把手等到高频接触物表，每天2次以上），上述区域污染时及时清理，保持环境整洁；做到各个区域24小时动态保洁，满足患者入院、手术、转运等医疗服务需求，并符合院感的专业规范，防止交叉感染的发生。</w:t>
      </w:r>
      <w:r/>
    </w:p>
    <w:p>
      <w:pPr>
        <w:ind w:right="473"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2.1服务时间：详见人员需求表。晨间的清洁工作（拖地等）在查房、治疗前完成。保洁服务以不影响医护人员工作、患者治疗及休息为前提，要求对环境保洁进行科学的划分，合理设计各项工作流程，并且强调计划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2.2做到六面光、六个无：六面光——地面、桌面、台面、设施面、天花、墙壁；六个无——无尘、无污垢、无尿垢、无臭、无异味、无积水及乱写乱画。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2.3做好除“四害”工作，无蟑螂、蛆虫、老鼠、蚊蝇等。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2.4消毒做到“二不”、“二保证”，即不降低消毒标准，不漏消毒范围，保证按制定消毒浓度和次数执行，保证规范操作，做好相关记录。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2.5保洁工具（拖把、抹布等）做到分色管理、分类使用及规范摆</w:t>
      </w:r>
      <w:r>
        <w:rPr>
          <w:rFonts w:hint="eastAsia" w:ascii="宋体" w:hAnsi="宋体" w:eastAsia="宋体" w:cs="宋体"/>
          <w:color w:val="000000"/>
          <w:sz w:val="24"/>
          <w:szCs w:val="24"/>
          <w:lang w:bidi="ar"/>
        </w:rPr>
        <w:t xml:space="preserve">放，按规定进行集中清洁消毒后使用，并有明显标志。地面保洁工具除卫生间可使用拖把其余区域必须</w:t>
      </w:r>
      <w:r>
        <w:rPr>
          <w:rFonts w:hint="eastAsia" w:ascii="宋体" w:hAnsi="宋体" w:eastAsia="宋体" w:cs="宋体"/>
          <w:sz w:val="24"/>
          <w:szCs w:val="24"/>
          <w:lang w:bidi="ar"/>
        </w:rPr>
        <w:t xml:space="preserve">使用可拆卸拖头的用具，消毒液浓度配置合理，符合要求。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2.6病人床单元的终末处理及门诊各诊室诊疗床处理及时，</w:t>
      </w:r>
      <w:r>
        <w:rPr>
          <w:rFonts w:hint="eastAsia" w:ascii="宋体" w:hAnsi="宋体" w:eastAsia="宋体" w:cs="宋体"/>
          <w:color w:val="auto"/>
          <w:sz w:val="24"/>
          <w:szCs w:val="24"/>
        </w:rPr>
        <w:t xml:space="preserve">保洁时一床一巾</w:t>
      </w:r>
      <w:r>
        <w:rPr>
          <w:rFonts w:hint="eastAsia" w:ascii="宋体" w:hAnsi="宋体" w:eastAsia="宋体" w:cs="宋体"/>
          <w:sz w:val="24"/>
          <w:szCs w:val="24"/>
        </w:rPr>
        <w:t xml:space="preserve">，满足新病人入住及使用条件。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2.7保洁人员不得私自向病人收费或接收馈赠、红包，不得占用病房卫生间沐浴，不得对病人态度恶劣、工作时不得影响病人休息、治疗，不得影响医护人员工作，不得玩手机、不得干私活、不得扎堆聊天。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2.8滚动巡视，及时清除各类垃圾、污物、积水，室内设施定位摆放整齐。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2.9主动维护职责区域的财物安全，发现设备、设施损坏或异常，及时报修。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2.10节约用水用电，积极配合医院开展节能工作。定时巡查，及时关灯、关水、关门，杜绝长明灯、长流水现象、遇有阴天下雨及时调整过道、大厅等使用灯光的数量（公共部位、定时开关）。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2.11主要的公共区域如公共卫生间、茶水间、输液室等要有定期的巡回时间记录，对于易滑的地面应做好提醒标识并采取相关措施。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2.12全员参与医院开展控烟工作，配标上岗，主动劝阻院区内的吸烟者。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2.13要求中标人对采购人的项目管理配置满足功能要求的各种保洁设备。中标人负责提供保洁用的清洁剂和地面保护材料等，同时应符合医院院感科的要求。</w:t>
      </w:r>
      <w:r/>
    </w:p>
    <w:p>
      <w:pPr>
        <w:ind w:right="473"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2.14主动做好突发性及重大事件。负责处理因灾害天气突发事件，如下雪、大雨天气时的道路清扫、铺设防滑垫、摆放提醒标识等。一些坡道、踏步及易滑路面遇有雨雪天气或非正常情况时，应做好相关提醒标识并按照应急预案做好防滑、防冻措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2.15生活垃圾收运标准要求：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（1）生活垃圾处理做到“日产日清”，垃圾袋、桶不漏不溢，每日规定时间内，按院区规范路径及时清运院内的垃圾，确保院内环境整洁、干净。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（2）生活垃圾分类、分车送至指定暂存地点，分类放置，不得混放。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（3）对垃圾清运车和保洁工具每日两次清洁保养。</w:t>
      </w:r>
      <w:r/>
    </w:p>
    <w:p>
      <w:pPr>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4）按规范及采购人要求对未被污染的输液瓶（袋）应做到专人收集、称重与科室和采购人指定人员进行交接并做好交接记录。其运送与医疗废物运送分开，避免污染，制定相应的管理制度，符合医疗机构使用后未被污染的输液瓶（袋）管理规定。 </w:t>
      </w:r>
      <w:r/>
    </w:p>
    <w:p>
      <w:pPr>
        <w:ind w:firstLine="482"/>
        <w:jc w:val="center"/>
        <w:spacing w:line="360" w:lineRule="auto"/>
        <w:rPr>
          <w:rFonts w:hint="eastAsia" w:ascii="宋体" w:hAnsi="宋体" w:eastAsia="宋体" w:cs="宋体"/>
          <w:b/>
          <w:bCs/>
          <w:sz w:val="24"/>
          <w:szCs w:val="24"/>
          <w:lang w:eastAsia="zh" w:bidi="ar"/>
        </w:rPr>
      </w:pPr>
      <w:r>
        <w:rPr>
          <w:rFonts w:hint="eastAsia" w:ascii="宋体" w:hAnsi="宋体" w:eastAsia="宋体" w:cs="宋体"/>
          <w:b/>
          <w:bCs/>
          <w:sz w:val="24"/>
          <w:szCs w:val="24"/>
          <w:lang w:eastAsia="zh" w:bidi="ar"/>
        </w:rPr>
      </w:r>
      <w:r/>
    </w:p>
    <w:p>
      <w:pPr>
        <w:ind w:firstLine="482"/>
        <w:jc w:val="center"/>
        <w:spacing w:line="360" w:lineRule="auto"/>
        <w:rPr>
          <w:rFonts w:hint="eastAsia" w:ascii="宋体" w:hAnsi="宋体" w:eastAsia="宋体" w:cs="宋体"/>
          <w:b/>
          <w:bCs/>
          <w:sz w:val="24"/>
          <w:szCs w:val="24"/>
          <w:lang w:eastAsia="zh" w:bidi="ar"/>
        </w:rPr>
      </w:pPr>
      <w:r>
        <w:rPr>
          <w:rFonts w:hint="eastAsia" w:ascii="宋体" w:hAnsi="宋体" w:eastAsia="宋体" w:cs="宋体"/>
          <w:b/>
          <w:bCs/>
          <w:sz w:val="24"/>
          <w:szCs w:val="24"/>
          <w:lang w:eastAsia="zh" w:bidi="ar"/>
        </w:rPr>
        <w:t xml:space="preserve">室外保洁服务内容及</w:t>
      </w:r>
      <w:r>
        <w:rPr>
          <w:rFonts w:hint="eastAsia" w:ascii="宋体" w:hAnsi="宋体" w:eastAsia="宋体" w:cs="宋体"/>
          <w:b/>
          <w:bCs/>
          <w:sz w:val="24"/>
          <w:szCs w:val="24"/>
          <w:lang w:eastAsia="zh-CN" w:bidi="ar"/>
        </w:rPr>
        <w:t xml:space="preserve">流程</w:t>
      </w:r>
      <w:r>
        <w:rPr>
          <w:rFonts w:hint="eastAsia" w:ascii="宋体" w:hAnsi="宋体" w:eastAsia="宋体" w:cs="宋体"/>
          <w:b/>
          <w:bCs/>
          <w:sz w:val="24"/>
          <w:szCs w:val="24"/>
          <w:lang w:eastAsia="zh" w:bidi="ar"/>
        </w:rPr>
        <w:t xml:space="preserve"> </w:t>
      </w:r>
      <w:r/>
    </w:p>
    <w:p>
      <w:pPr>
        <w:numPr>
          <w:ilvl w:val="0"/>
          <w:numId w:val="5"/>
        </w:num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A班工作流程</w:t>
      </w:r>
      <w:r/>
    </w:p>
    <w:p>
      <w:pPr>
        <w:numPr>
          <w:ilvl w:val="0"/>
          <w:numId w:val="0"/>
        </w:num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
        </w:rPr>
        <w:t xml:space="preserve">7:00～</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
        </w:rPr>
        <w:t xml:space="preserve">9:00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东区区域员工负责顺时针清扫门诊楼（南门广场区域和主干道及电动车停车场）、医技楼（东门广场区域及电动车停车场）、住院部（北门主干道区域及地面汽车停车场）；   </w:t>
      </w:r>
      <w:r/>
    </w:p>
    <w:p>
      <w:pPr>
        <w:numPr>
          <w:ilvl w:val="0"/>
          <w:numId w:val="0"/>
        </w:num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
        </w:rPr>
        <w:t xml:space="preserve">9:30～10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30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门诊楼各诊室、医技楼各检查室收集垃圾并将垃圾</w:t>
      </w:r>
      <w:r>
        <w:rPr>
          <w:rFonts w:hint="eastAsia" w:ascii="宋体" w:hAnsi="宋体" w:eastAsia="宋体" w:cs="宋体"/>
          <w:sz w:val="24"/>
          <w:szCs w:val="24"/>
          <w:lang w:eastAsia="zh-CN"/>
        </w:rPr>
        <w:t xml:space="preserve">运至</w:t>
      </w:r>
      <w:r>
        <w:rPr>
          <w:rFonts w:hint="eastAsia" w:ascii="宋体" w:hAnsi="宋体" w:eastAsia="宋体" w:cs="宋体"/>
          <w:sz w:val="24"/>
          <w:szCs w:val="24"/>
          <w:lang w:eastAsia="zh"/>
        </w:rPr>
        <w:t xml:space="preserve">垃圾房；</w:t>
      </w:r>
      <w:r/>
    </w:p>
    <w:p>
      <w:pPr>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
        </w:rPr>
        <w:t xml:space="preserve">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30～11:30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东区域</w:t>
      </w:r>
      <w:r>
        <w:rPr>
          <w:rFonts w:hint="eastAsia" w:ascii="宋体" w:hAnsi="宋体" w:eastAsia="宋体" w:cs="宋体"/>
          <w:sz w:val="24"/>
          <w:szCs w:val="24"/>
          <w:lang w:eastAsia="zh-CN"/>
        </w:rPr>
        <w:t xml:space="preserve">巡回保洁及</w:t>
      </w:r>
      <w:r>
        <w:rPr>
          <w:rFonts w:hint="eastAsia" w:ascii="宋体" w:hAnsi="宋体" w:eastAsia="宋体" w:cs="宋体"/>
          <w:sz w:val="24"/>
          <w:szCs w:val="24"/>
          <w:lang w:eastAsia="zh"/>
        </w:rPr>
        <w:t xml:space="preserve">临时性的工作</w:t>
      </w:r>
      <w:r>
        <w:rPr>
          <w:rFonts w:hint="eastAsia" w:ascii="宋体" w:hAnsi="宋体" w:cs="宋体"/>
          <w:sz w:val="24"/>
          <w:szCs w:val="24"/>
          <w:lang w:eastAsia="zh-CN"/>
        </w:rPr>
        <w:t xml:space="preserve">；</w:t>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14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00～15:00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东西两位员工分别以顺时针逆时针清理</w:t>
      </w:r>
      <w:r>
        <w:rPr>
          <w:rFonts w:hint="eastAsia" w:ascii="宋体" w:hAnsi="宋体" w:eastAsia="宋体" w:cs="宋体"/>
          <w:sz w:val="24"/>
          <w:szCs w:val="24"/>
          <w:lang w:eastAsia="zh-CN"/>
        </w:rPr>
        <w:t xml:space="preserve">地</w:t>
      </w:r>
      <w:r>
        <w:rPr>
          <w:rFonts w:hint="eastAsia" w:ascii="宋体" w:hAnsi="宋体" w:eastAsia="宋体" w:cs="宋体"/>
          <w:sz w:val="24"/>
          <w:szCs w:val="24"/>
          <w:lang w:eastAsia="zh"/>
        </w:rPr>
        <w:t xml:space="preserve">下停车场区域，并将垃圾存放垃圾房；</w:t>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15:00～16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完成周重点，</w:t>
      </w:r>
      <w:r>
        <w:rPr>
          <w:rFonts w:hint="eastAsia" w:ascii="宋体" w:hAnsi="宋体" w:eastAsia="宋体" w:cs="宋体"/>
          <w:sz w:val="24"/>
          <w:szCs w:val="24"/>
          <w:lang w:eastAsia="zh"/>
        </w:rPr>
        <w:t xml:space="preserve">一起清理院内设备垃圾（木箱、纸盒之类的杂物）；</w:t>
      </w:r>
      <w:r/>
    </w:p>
    <w:p>
      <w:pPr>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
        </w:rPr>
        <w:t xml:space="preserve">16:00～17:00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东区域员工清理擦洗垃圾桶及收集门诊生活垃圾</w:t>
      </w:r>
      <w:r>
        <w:rPr>
          <w:rFonts w:hint="eastAsia" w:ascii="宋体" w:hAnsi="宋体" w:cs="宋体"/>
          <w:sz w:val="24"/>
          <w:szCs w:val="24"/>
          <w:lang w:eastAsia="zh-CN"/>
        </w:rPr>
        <w:t xml:space="preserve">；</w:t>
      </w:r>
      <w:r/>
    </w:p>
    <w:p>
      <w:pPr>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
        </w:rPr>
        <w:t xml:space="preserve">17:00～17:30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处理临时性工作</w:t>
      </w:r>
      <w:r>
        <w:rPr>
          <w:rFonts w:hint="eastAsia" w:ascii="宋体" w:hAnsi="宋体" w:eastAsia="宋体" w:cs="宋体"/>
          <w:sz w:val="24"/>
          <w:szCs w:val="24"/>
          <w:lang w:eastAsia="zh-CN"/>
        </w:rPr>
        <w:t xml:space="preserve">。</w:t>
      </w:r>
      <w:r/>
    </w:p>
    <w:p>
      <w:pPr>
        <w:numPr>
          <w:ilvl w:val="0"/>
          <w:numId w:val="5"/>
        </w:num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B班工作流程</w:t>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
        </w:rPr>
        <w:t xml:space="preserve">7:00～</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
        </w:rPr>
        <w:t xml:space="preserve">9:00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西区区域负责逆时针清扫西区驾驶员休息区周边地面停车场及中心花园吸烟区及未建的大楼空地和西北角被服站、垃圾房、医废间周边以顺时针清扫主干道，后将所有公共区域的生活垃圾</w:t>
      </w:r>
      <w:r>
        <w:rPr>
          <w:rFonts w:hint="eastAsia" w:ascii="宋体" w:hAnsi="宋体" w:eastAsia="宋体" w:cs="宋体"/>
          <w:sz w:val="24"/>
          <w:szCs w:val="24"/>
          <w:lang w:eastAsia="zh-CN"/>
        </w:rPr>
        <w:t xml:space="preserve">运至</w:t>
      </w:r>
      <w:r>
        <w:rPr>
          <w:rFonts w:hint="eastAsia" w:ascii="宋体" w:hAnsi="宋体" w:eastAsia="宋体" w:cs="宋体"/>
          <w:sz w:val="24"/>
          <w:szCs w:val="24"/>
          <w:lang w:eastAsia="zh"/>
        </w:rPr>
        <w:t xml:space="preserve">垃圾房； </w:t>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
        </w:rPr>
        <w:t xml:space="preserve">9:30～10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30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负责住院楼各病区的垃圾收集并</w:t>
      </w:r>
      <w:r>
        <w:rPr>
          <w:rFonts w:hint="eastAsia" w:ascii="宋体" w:hAnsi="宋体" w:eastAsia="宋体" w:cs="宋体"/>
          <w:sz w:val="24"/>
          <w:szCs w:val="24"/>
          <w:lang w:eastAsia="zh-CN"/>
        </w:rPr>
        <w:t xml:space="preserve">运至</w:t>
      </w:r>
      <w:r>
        <w:rPr>
          <w:rFonts w:hint="eastAsia" w:ascii="宋体" w:hAnsi="宋体" w:eastAsia="宋体" w:cs="宋体"/>
          <w:sz w:val="24"/>
          <w:szCs w:val="24"/>
          <w:lang w:eastAsia="zh"/>
        </w:rPr>
        <w:t xml:space="preserve">垃圾房；  </w:t>
      </w:r>
      <w:r/>
    </w:p>
    <w:p>
      <w:pPr>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
        </w:rPr>
        <w:t xml:space="preserve">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30～11:30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西区域员工负责冲洗垃圾房</w:t>
      </w:r>
      <w:r>
        <w:rPr>
          <w:rFonts w:hint="eastAsia" w:ascii="宋体" w:hAnsi="宋体" w:eastAsia="宋体" w:cs="宋体"/>
          <w:sz w:val="24"/>
          <w:szCs w:val="24"/>
          <w:lang w:eastAsia="zh-CN"/>
        </w:rPr>
        <w:t xml:space="preserve">；</w:t>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14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00～15:00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东西两位员工分别以顺时针逆时针清理底下停车场区域，并将垃圾</w:t>
      </w:r>
      <w:r>
        <w:rPr>
          <w:rFonts w:hint="eastAsia" w:ascii="宋体" w:hAnsi="宋体" w:eastAsia="宋体" w:cs="宋体"/>
          <w:sz w:val="24"/>
          <w:szCs w:val="24"/>
          <w:lang w:eastAsia="zh-CN"/>
        </w:rPr>
        <w:t xml:space="preserve">运至</w:t>
      </w:r>
      <w:r>
        <w:rPr>
          <w:rFonts w:hint="eastAsia" w:ascii="宋体" w:hAnsi="宋体" w:eastAsia="宋体" w:cs="宋体"/>
          <w:sz w:val="24"/>
          <w:szCs w:val="24"/>
          <w:lang w:eastAsia="zh"/>
        </w:rPr>
        <w:t xml:space="preserve">垃圾房；</w:t>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15:00～16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
        </w:rPr>
        <w:t xml:space="preserve">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完成周重点，</w:t>
      </w:r>
      <w:r>
        <w:rPr>
          <w:rFonts w:hint="eastAsia" w:ascii="宋体" w:hAnsi="宋体" w:eastAsia="宋体" w:cs="宋体"/>
          <w:sz w:val="24"/>
          <w:szCs w:val="24"/>
          <w:lang w:eastAsia="zh"/>
        </w:rPr>
        <w:t xml:space="preserve">两名员工一起清理院内设备垃圾（木箱、纸盒之类的杂物）；</w:t>
      </w:r>
      <w:r/>
    </w:p>
    <w:p>
      <w:pPr>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
        </w:rPr>
        <w:t xml:space="preserve">16:00～17:00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
        </w:rPr>
        <w:t xml:space="preserve">西区域员工清理收集住院部垃圾及擦洗垃圾桶</w:t>
      </w:r>
      <w:r>
        <w:rPr>
          <w:rFonts w:hint="eastAsia" w:ascii="宋体" w:hAnsi="宋体" w:cs="宋体"/>
          <w:sz w:val="24"/>
          <w:szCs w:val="24"/>
          <w:lang w:eastAsia="zh-CN"/>
        </w:rPr>
        <w:t xml:space="preserve">。</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周重点</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周一：擦拭不锈钢垃圾桶</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周二：清理路牙及停车场杂草</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周三：清理地沟窨井杂物烟头</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周四：擦拭灯箱广告牌</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周五：清理景观池</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周六：地下停车场卫生出细</w:t>
      </w:r>
      <w:r/>
    </w:p>
    <w:p>
      <w:pPr>
        <w:keepLines w:val="0"/>
        <w:keepNext w:val="0"/>
        <w:pageBreakBefore w:val="0"/>
        <w:spacing w:line="500" w:lineRule="exact"/>
        <w:widowControl w:val="off"/>
        <w:rPr>
          <w:rFonts w:hint="eastAsia" w:ascii="宋体" w:hAnsi="宋体" w:eastAsia="宋体" w:cs="宋体"/>
          <w:sz w:val="24"/>
          <w:szCs w:val="24"/>
          <w:lang w:val="en-US" w:eastAsia="zh"/>
        </w:rPr>
      </w:pPr>
      <w:r>
        <w:rPr>
          <w:rFonts w:hint="eastAsia" w:ascii="宋体" w:hAnsi="宋体" w:eastAsia="宋体" w:cs="宋体"/>
          <w:sz w:val="24"/>
          <w:szCs w:val="24"/>
          <w:lang w:val="en-US" w:eastAsia="zh"/>
        </w:rPr>
      </w:r>
      <w:r/>
    </w:p>
    <w:p>
      <w:pPr>
        <w:keepLines w:val="0"/>
        <w:keepNext w:val="0"/>
        <w:pageBreakBefore w:val="0"/>
        <w:spacing w:line="500" w:lineRule="exact"/>
        <w:widowControl w:val="off"/>
        <w:rPr>
          <w:rFonts w:hint="eastAsia" w:ascii="宋体" w:hAnsi="宋体" w:eastAsia="宋体" w:cs="宋体"/>
          <w:sz w:val="24"/>
          <w:szCs w:val="24"/>
          <w:lang w:eastAsia="zh"/>
        </w:rPr>
      </w:pPr>
      <w:r>
        <w:rPr>
          <w:rFonts w:hint="eastAsia" w:ascii="宋体" w:hAnsi="宋体" w:eastAsia="宋体" w:cs="宋体"/>
          <w:sz w:val="24"/>
          <w:szCs w:val="24"/>
          <w:lang w:eastAsia="zh"/>
        </w:rPr>
      </w:r>
      <w:r/>
    </w:p>
    <w:p>
      <w:pPr>
        <w:ind w:firstLine="482"/>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r>
      <w:r/>
    </w:p>
    <w:p>
      <w:pPr>
        <w:jc w:val="center"/>
        <w:spacing w:line="360" w:lineRule="auto"/>
        <w:rPr>
          <w:rFonts w:hint="eastAsia" w:ascii="宋体" w:hAnsi="宋体" w:eastAsia="宋体" w:cs="宋体"/>
          <w:b/>
          <w:bCs/>
          <w:sz w:val="24"/>
          <w:szCs w:val="24"/>
          <w:lang w:eastAsia="zh-CN" w:bidi="ar"/>
        </w:rPr>
      </w:pPr>
      <w:r>
        <w:rPr>
          <w:rFonts w:hint="eastAsia" w:ascii="宋体" w:hAnsi="宋体" w:eastAsia="宋体" w:cs="宋体"/>
          <w:b/>
          <w:bCs/>
          <w:sz w:val="24"/>
          <w:szCs w:val="24"/>
          <w:lang w:bidi="ar"/>
        </w:rPr>
        <w:t xml:space="preserve">产房工作</w:t>
      </w:r>
      <w:r>
        <w:rPr>
          <w:rFonts w:hint="eastAsia" w:ascii="宋体" w:hAnsi="宋体" w:eastAsia="宋体" w:cs="宋体"/>
          <w:b/>
          <w:bCs/>
          <w:sz w:val="24"/>
          <w:szCs w:val="24"/>
          <w:lang w:eastAsia="zh-CN"/>
        </w:rPr>
        <w:t xml:space="preserve">内容及要求</w:t>
      </w:r>
      <w:r/>
    </w:p>
    <w:p>
      <w:pPr>
        <w:ind w:right="21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1、及时完成分娩室的清洁、消毒工作，保障医疗正常开展。</w:t>
      </w:r>
      <w:r/>
    </w:p>
    <w:p>
      <w:pPr>
        <w:ind w:right="211" w:firstLine="480"/>
        <w:spacing w:line="360" w:lineRule="auto"/>
        <w:rPr>
          <w:rFonts w:hint="eastAsia" w:ascii="宋体" w:hAnsi="宋体" w:eastAsia="宋体" w:cs="宋体"/>
          <w:color w:val="ff0000"/>
          <w:sz w:val="24"/>
          <w:szCs w:val="24"/>
        </w:rPr>
      </w:pPr>
      <w:r>
        <w:rPr>
          <w:rFonts w:hint="eastAsia" w:ascii="宋体" w:hAnsi="宋体" w:eastAsia="宋体" w:cs="宋体"/>
          <w:sz w:val="24"/>
          <w:szCs w:val="24"/>
        </w:rPr>
        <w:t xml:space="preserve">2、每台手术结束后对分娩床及周边高频接触物表进行清洁、消毒，如有血迹污染地面、墙面，则拖地、擦拭墙面。手术结束后对所有物表进行彻底清洁、消毒。</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3、拖鞋浸泡消毒后清洗并晾干，放入清洁桶内，保证供应。</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4、对前一天手术所用敷料进行分类、进行清点。</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5、过道、走廊：及时完成地面及物品的清洁工作，保障手术正常开展。</w:t>
      </w:r>
      <w:r>
        <w:rPr>
          <w:rFonts w:hint="eastAsia" w:ascii="宋体" w:hAnsi="宋体" w:eastAsia="宋体" w:cs="宋体"/>
          <w:color w:val="000000"/>
          <w:sz w:val="24"/>
          <w:szCs w:val="24"/>
        </w:rPr>
        <w:t xml:space="preserve">（每日至少两次）</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6、办公区域及待产区域保洁：办公室、更衣室、待产区域隔离待产区域等及时清洁。更衣室及待产区域内厕所和浴室、换鞋区无异味，纸篓及时更换，更衣室内的杂物及时清理，随时保持清洁。（每日两次）</w:t>
      </w:r>
      <w:r/>
    </w:p>
    <w:p>
      <w:pPr>
        <w:ind w:right="21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7、污物区：一日至少两次彻底清洁、消毒，随时清理污物，保持清洁卫生。</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8、</w:t>
      </w:r>
      <w:r>
        <w:rPr>
          <w:rFonts w:hint="eastAsia" w:ascii="宋体" w:hAnsi="宋体" w:eastAsia="宋体" w:cs="宋体"/>
          <w:color w:val="000000"/>
          <w:sz w:val="24"/>
          <w:szCs w:val="24"/>
        </w:rPr>
        <w:t xml:space="preserve">收取洗手池内擦手小毛巾，清洗晾干叠好放入供应室周转箱内。</w:t>
      </w:r>
      <w:r/>
    </w:p>
    <w:p>
      <w:pPr>
        <w:ind w:right="21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9、分娩室需连续分娩时，按规定及时清洁打扫，清除杂物并做终末消毒处理。</w:t>
      </w:r>
      <w:r/>
    </w:p>
    <w:p>
      <w:pPr>
        <w:ind w:right="21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10、按照院感要求进行阻断消毒工作。</w:t>
      </w:r>
      <w:r/>
    </w:p>
    <w:p>
      <w:pPr>
        <w:ind w:right="211"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11、协助助产士控制产房人员进出，无关人员不得随意进入产房。如需进入应及时报告护士长或当班助产士，经同意方可按规定进入。</w:t>
      </w:r>
      <w:r/>
    </w:p>
    <w:p>
      <w:pPr>
        <w:keepLines/>
        <w:keepNext/>
        <w:spacing w:line="360" w:lineRule="auto"/>
        <w:rPr>
          <w:rFonts w:hint="eastAsia" w:ascii="宋体" w:hAnsi="宋体" w:eastAsia="宋体" w:cs="宋体"/>
          <w:b/>
          <w:bCs w:val="0"/>
          <w:iCs/>
          <w:color w:val="00b0f0"/>
          <w:sz w:val="24"/>
          <w:szCs w:val="24"/>
        </w:rPr>
        <w:outlineLvl w:val="1"/>
      </w:pPr>
      <w:r>
        <w:rPr>
          <w:rFonts w:hint="eastAsia" w:ascii="宋体" w:hAnsi="宋体" w:eastAsia="宋体" w:cs="宋体"/>
          <w:b/>
          <w:bCs w:val="0"/>
          <w:iCs/>
          <w:color w:val="00b0f0"/>
          <w:sz w:val="24"/>
          <w:szCs w:val="24"/>
        </w:rPr>
      </w:r>
      <w:r/>
    </w:p>
    <w:p>
      <w:pPr>
        <w:numPr>
          <w:ilvl w:val="0"/>
          <w:numId w:val="0"/>
        </w:num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三、</w:t>
      </w:r>
      <w:r>
        <w:rPr>
          <w:rFonts w:hint="eastAsia" w:ascii="宋体" w:hAnsi="宋体" w:eastAsia="宋体" w:cs="宋体"/>
          <w:b/>
          <w:bCs/>
          <w:color w:val="auto"/>
          <w:sz w:val="24"/>
          <w:szCs w:val="24"/>
        </w:rPr>
        <w:t xml:space="preserve">服务质量要求及标准</w:t>
      </w:r>
      <w:r/>
    </w:p>
    <w:p>
      <w:pPr>
        <w:ind w:firstLine="0"/>
        <w:jc w:val="left"/>
        <w:spacing w:before="0" w:beforeAutospacing="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1、室外保洁</w:t>
      </w:r>
      <w:r/>
    </w:p>
    <w:tbl>
      <w:tblPr>
        <w:tblStyle w:val="792"/>
        <w:tblW w:w="8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3195"/>
        <w:gridCol w:w="3164"/>
      </w:tblGrid>
      <w:tr>
        <w:trPr>
          <w:trHeight w:val="555"/>
        </w:trPr>
        <w:tc>
          <w:tcPr>
            <w:tcBorders>
              <w:top w:val="single" w:color="auto" w:sz="4" w:space="0"/>
              <w:left w:val="single" w:color="auto" w:sz="4" w:space="0"/>
              <w:bottom w:val="single" w:color="auto" w:sz="4" w:space="0"/>
              <w:right w:val="single" w:color="auto" w:sz="4" w:space="0"/>
            </w:tcBorders>
            <w:tcW w:w="2058" w:type="dxa"/>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  目</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tcPr>
          <w:p>
            <w:pPr>
              <w:ind w:firstLine="482"/>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标  准</w:t>
            </w:r>
            <w:r/>
          </w:p>
          <w:p>
            <w:pPr>
              <w:ind w:firstLine="482"/>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（质量要求）</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tcPr>
          <w:p>
            <w:pPr>
              <w:ind w:right="-466" w:firstLine="482"/>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频    次</w:t>
            </w:r>
            <w:r/>
          </w:p>
        </w:tc>
      </w:tr>
      <w:tr>
        <w:trPr>
          <w:trHeight w:val="555"/>
        </w:trPr>
        <w:tc>
          <w:tcPr>
            <w:tcBorders>
              <w:top w:val="single" w:color="auto" w:sz="4" w:space="0"/>
              <w:left w:val="single" w:color="auto" w:sz="4" w:space="0"/>
              <w:bottom w:val="single" w:color="auto" w:sz="4" w:space="0"/>
              <w:right w:val="single" w:color="auto" w:sz="4" w:space="0"/>
            </w:tcBorders>
            <w:tcW w:w="2058"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lang w:bidi="ar"/>
              </w:rPr>
              <w:t xml:space="preserve">室外地面</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bidi="ar"/>
              </w:rPr>
              <w:t xml:space="preserve">无痰渍,无附着物，无乱涂乱画，无烟头，无卫生死角、除四害</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循环检查，随脏随清，</w:t>
            </w:r>
            <w:r>
              <w:rPr>
                <w:rFonts w:hint="eastAsia" w:ascii="宋体" w:hAnsi="宋体" w:eastAsia="宋体" w:cs="宋体"/>
                <w:bCs/>
                <w:sz w:val="24"/>
                <w:szCs w:val="24"/>
                <w:lang w:bidi="ar"/>
              </w:rPr>
              <w:t xml:space="preserve">如有污染及时清理及消毒</w:t>
            </w:r>
            <w:r/>
          </w:p>
        </w:tc>
      </w:tr>
      <w:tr>
        <w:trPr>
          <w:trHeight w:val="555"/>
        </w:trPr>
        <w:tc>
          <w:tcPr>
            <w:tcBorders>
              <w:top w:val="single" w:color="auto" w:sz="4" w:space="0"/>
              <w:left w:val="single" w:color="auto" w:sz="4" w:space="0"/>
              <w:bottom w:val="single" w:color="auto" w:sz="4" w:space="0"/>
              <w:right w:val="single" w:color="auto" w:sz="4" w:space="0"/>
            </w:tcBorders>
            <w:tcW w:w="2058"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lang w:bidi="ar"/>
              </w:rPr>
              <w:t xml:space="preserve">室外</w:t>
            </w:r>
            <w:r>
              <w:rPr>
                <w:rFonts w:hint="eastAsia" w:ascii="宋体" w:hAnsi="宋体" w:eastAsia="宋体" w:cs="宋体"/>
                <w:sz w:val="24"/>
                <w:szCs w:val="24"/>
                <w:lang w:bidi="ar"/>
              </w:rPr>
              <w:t xml:space="preserve">道路、绿化花池花台花圃、草坪、停车场（含地下停车场）</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bidi="ar"/>
              </w:rPr>
              <w:t xml:space="preserve">整洁无痰渍,无附着物，无乱涂乱画，无烟头，无卫生死角、除四害</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lang w:bidi="ar"/>
              </w:rPr>
              <w:t xml:space="preserve">巡回保洁</w:t>
            </w:r>
            <w:r/>
          </w:p>
        </w:tc>
      </w:tr>
      <w:tr>
        <w:trPr>
          <w:trHeight w:val="555"/>
        </w:trPr>
        <w:tc>
          <w:tcPr>
            <w:tcBorders>
              <w:top w:val="single" w:color="auto" w:sz="4" w:space="0"/>
              <w:left w:val="single" w:color="auto" w:sz="4" w:space="0"/>
              <w:bottom w:val="single" w:color="auto" w:sz="4" w:space="0"/>
              <w:right w:val="single" w:color="auto" w:sz="4" w:space="0"/>
            </w:tcBorders>
            <w:tcW w:w="2058"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lang w:bidi="ar"/>
              </w:rPr>
              <w:t xml:space="preserve">室外垃圾箱（桶）</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bidi="ar"/>
              </w:rPr>
              <w:t xml:space="preserve">箱（桶）外侧面清洁无污渍、除四害</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bidi="ar"/>
              </w:rPr>
              <w:t xml:space="preserve">消毒擦拭1次/日，</w:t>
            </w:r>
            <w:r>
              <w:rPr>
                <w:rFonts w:hint="eastAsia" w:ascii="宋体" w:hAnsi="宋体" w:eastAsia="宋体" w:cs="宋体"/>
                <w:bCs/>
                <w:sz w:val="24"/>
                <w:szCs w:val="24"/>
                <w:lang w:bidi="ar"/>
              </w:rPr>
              <w:t xml:space="preserve">垃圾收集2次/日，</w:t>
            </w:r>
            <w:r>
              <w:rPr>
                <w:rFonts w:hint="eastAsia" w:ascii="宋体" w:hAnsi="宋体" w:eastAsia="宋体" w:cs="宋体"/>
                <w:bCs/>
                <w:color w:val="000000"/>
                <w:sz w:val="24"/>
                <w:szCs w:val="24"/>
                <w:lang w:bidi="ar"/>
              </w:rPr>
              <w:t xml:space="preserve">3/4满扎口转运</w:t>
            </w:r>
            <w:r/>
          </w:p>
        </w:tc>
      </w:tr>
      <w:tr>
        <w:trPr>
          <w:trHeight w:val="555"/>
        </w:trPr>
        <w:tc>
          <w:tcPr>
            <w:tcBorders>
              <w:top w:val="single" w:color="auto" w:sz="4" w:space="0"/>
              <w:left w:val="single" w:color="auto" w:sz="4" w:space="0"/>
              <w:bottom w:val="single" w:color="auto" w:sz="4" w:space="0"/>
              <w:right w:val="single" w:color="auto" w:sz="4" w:space="0"/>
            </w:tcBorders>
            <w:tcW w:w="2058"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窨井盖、</w:t>
            </w:r>
            <w:r>
              <w:rPr>
                <w:rFonts w:hint="eastAsia" w:ascii="宋体" w:hAnsi="宋体" w:eastAsia="宋体" w:cs="宋体"/>
                <w:sz w:val="24"/>
                <w:szCs w:val="24"/>
                <w:lang w:bidi="ar"/>
              </w:rPr>
              <w:t xml:space="preserve">天沟、明沟</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bidi="ar"/>
              </w:rPr>
              <w:t xml:space="preserve">无杂物、垃圾、灰尘</w:t>
            </w:r>
            <w:r>
              <w:rPr>
                <w:rFonts w:hint="eastAsia" w:ascii="宋体" w:hAnsi="宋体" w:eastAsia="宋体" w:cs="宋体"/>
                <w:bCs/>
                <w:color w:val="000000"/>
                <w:sz w:val="24"/>
                <w:szCs w:val="24"/>
                <w:lang w:bidi="ar"/>
              </w:rPr>
              <w:t xml:space="preserve">无晃动，表面无痕渍、污渍，下水孔无阻塞、破损</w:t>
            </w:r>
            <w:r>
              <w:rPr>
                <w:rFonts w:hint="eastAsia" w:ascii="宋体" w:hAnsi="宋体" w:eastAsia="宋体" w:cs="宋体"/>
                <w:sz w:val="24"/>
                <w:szCs w:val="24"/>
                <w:lang w:bidi="ar"/>
              </w:rPr>
              <w:t xml:space="preserve">、除四害</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bidi="ar"/>
              </w:rPr>
              <w:t xml:space="preserve">1次/周，台风暴雨前后及时清理</w:t>
            </w:r>
            <w:r/>
          </w:p>
        </w:tc>
      </w:tr>
    </w:tbl>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right="473" w:firstLine="480"/>
        <w:spacing w:line="360" w:lineRule="auto"/>
        <w:rPr>
          <w:rFonts w:hint="eastAsia" w:ascii="宋体" w:hAnsi="宋体" w:eastAsia="宋体" w:cs="宋体"/>
          <w:sz w:val="24"/>
          <w:szCs w:val="24"/>
          <w:lang w:bidi="ar"/>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sz w:val="24"/>
          <w:szCs w:val="24"/>
          <w:lang w:bidi="ar"/>
        </w:rPr>
      </w:r>
      <w:r/>
    </w:p>
    <w:p>
      <w:pPr>
        <w:jc w:val="left"/>
        <w:spacing w:line="360" w:lineRule="auto"/>
        <w:rPr>
          <w:rFonts w:hint="eastAsia" w:ascii="宋体" w:hAnsi="宋体" w:eastAsia="宋体" w:cs="宋体"/>
          <w:b/>
          <w:bCs/>
          <w:sz w:val="24"/>
          <w:szCs w:val="24"/>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区域日常保洁</w:t>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0"/>
        <w:gridCol w:w="4626"/>
        <w:gridCol w:w="6998"/>
      </w:tblGrid>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  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标  准</w:t>
            </w:r>
            <w:r/>
          </w:p>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（质量要求）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门、防火通道图</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无浮灰、手印、</w:t>
            </w:r>
            <w:r>
              <w:rPr>
                <w:rFonts w:hint="eastAsia" w:ascii="宋体" w:hAnsi="宋体" w:eastAsia="宋体" w:cs="宋体"/>
                <w:bCs/>
                <w:sz w:val="24"/>
                <w:szCs w:val="24"/>
                <w:lang w:bidi="ar"/>
              </w:rPr>
              <w:t xml:space="preserve">污斑渍</w:t>
            </w:r>
            <w:r>
              <w:rPr>
                <w:rFonts w:hint="eastAsia" w:ascii="宋体" w:hAnsi="宋体" w:eastAsia="宋体" w:cs="宋体"/>
                <w:bCs/>
                <w:color w:val="000000"/>
                <w:sz w:val="24"/>
                <w:szCs w:val="24"/>
                <w:lang w:bidi="ar"/>
              </w:rPr>
              <w:t xml:space="preserve">，光亮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地面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bidi="ar"/>
              </w:rPr>
              <w:t xml:space="preserve">无灰尘、污渍、水渍，清洁、干燥、无斑渍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bidi="ar"/>
              </w:rPr>
              <w:t xml:space="preserve">每天两次，如有污染及时清理及消毒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壁橱内外</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w:t>
            </w:r>
            <w:r>
              <w:rPr>
                <w:rFonts w:hint="eastAsia" w:ascii="宋体" w:hAnsi="宋体" w:eastAsia="宋体" w:cs="宋体"/>
                <w:bCs/>
                <w:sz w:val="24"/>
                <w:szCs w:val="24"/>
                <w:lang w:bidi="ar"/>
              </w:rPr>
              <w:t xml:space="preserve">污渍</w:t>
            </w:r>
            <w:r>
              <w:rPr>
                <w:rFonts w:hint="eastAsia" w:ascii="宋体" w:hAnsi="宋体" w:eastAsia="宋体" w:cs="宋体"/>
                <w:bCs/>
                <w:color w:val="000000"/>
                <w:sz w:val="24"/>
                <w:szCs w:val="24"/>
                <w:lang w:bidi="ar"/>
              </w:rPr>
              <w:t xml:space="preserve">，干净、无蟑螂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tabs>
                <w:tab w:val="left" w:pos="3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设备带、床头柜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w:t>
            </w:r>
            <w:r>
              <w:rPr>
                <w:rFonts w:hint="eastAsia" w:ascii="宋体" w:hAnsi="宋体" w:eastAsia="宋体" w:cs="宋体"/>
                <w:bCs/>
                <w:sz w:val="24"/>
                <w:szCs w:val="24"/>
                <w:lang w:bidi="ar"/>
              </w:rPr>
              <w:t xml:space="preserve">污渍，干</w:t>
            </w:r>
            <w:r>
              <w:rPr>
                <w:rFonts w:hint="eastAsia" w:ascii="宋体" w:hAnsi="宋体" w:eastAsia="宋体" w:cs="宋体"/>
                <w:bCs/>
                <w:color w:val="000000"/>
                <w:sz w:val="24"/>
                <w:szCs w:val="24"/>
                <w:lang w:bidi="ar"/>
              </w:rPr>
              <w:t xml:space="preserve">净、无蟑螂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床、床头板</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w:t>
            </w:r>
            <w:r>
              <w:rPr>
                <w:rFonts w:hint="eastAsia" w:ascii="宋体" w:hAnsi="宋体" w:eastAsia="宋体" w:cs="宋体"/>
                <w:bCs/>
                <w:sz w:val="24"/>
                <w:szCs w:val="24"/>
                <w:lang w:bidi="ar"/>
              </w:rPr>
              <w:t xml:space="preserve">污渍、</w:t>
            </w:r>
            <w:r>
              <w:rPr>
                <w:rFonts w:hint="eastAsia" w:ascii="宋体" w:hAnsi="宋体" w:eastAsia="宋体" w:cs="宋体"/>
                <w:bCs/>
                <w:color w:val="000000"/>
                <w:sz w:val="24"/>
                <w:szCs w:val="24"/>
                <w:lang w:bidi="ar"/>
              </w:rPr>
              <w:t xml:space="preserve">破损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椅子</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w:t>
            </w:r>
            <w:r>
              <w:rPr>
                <w:rFonts w:hint="eastAsia" w:ascii="宋体" w:hAnsi="宋体" w:eastAsia="宋体" w:cs="宋体"/>
                <w:bCs/>
                <w:sz w:val="24"/>
                <w:szCs w:val="24"/>
                <w:lang w:bidi="ar"/>
              </w:rPr>
              <w:t xml:space="preserve">、水渍、洁净稳固、完好。如变形、破损及时报修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墙壁、瓷砖、窗台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无灰尘、水渍、污渍，干净、明亮、无脱落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天花板、输液轨道输液吊钩</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无斑渍、吊灰、蜘蛛网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每周一次，出院患者及时清理，</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顶灯、罩</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无灰尘、无破损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开关、插座、空调调节器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无灰尘、污渍，光亮、无破损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窗户玻璃、窗框、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玻璃干净、明亮，无灰尘、污渍，窗框无破损，窗扣完好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每两周一次，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隔帘、屏风、窗帘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干净，无破损、脱钩、污渍、变形等</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隔帘、窗帘、屏风每半年送洗一次，</w:t>
            </w:r>
            <w:r>
              <w:rPr>
                <w:rFonts w:hint="eastAsia" w:ascii="宋体" w:hAnsi="宋体" w:eastAsia="宋体" w:cs="宋体"/>
                <w:sz w:val="24"/>
                <w:szCs w:val="24"/>
                <w:lang w:bidi="ar"/>
              </w:rPr>
              <w:t xml:space="preserve">特殊区域按消毒隔离要求进行，</w:t>
            </w:r>
            <w:r>
              <w:rPr>
                <w:rFonts w:hint="eastAsia" w:ascii="宋体" w:hAnsi="宋体" w:eastAsia="宋体" w:cs="宋体"/>
                <w:bCs/>
                <w:sz w:val="24"/>
                <w:szCs w:val="24"/>
                <w:lang w:bidi="ar"/>
              </w:rPr>
              <w:t xml:space="preserve">如有污染及时送洗及消毒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室内垃圾桶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电视机、架及遥控器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踢脚板</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无污物、斑渍，干净、光亮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空调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无冷凝水，清洁无灰尘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每两周一次，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沙发（面、缝隙、脚）</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无灰尘、污物、斑渍、破损，干净、整洁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每月一次，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电话机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清洁，无污渍、异味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冰箱</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内外清洁，无积霜，外部光亮，无异味、斑渍，运转正常</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每月一次，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地灯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无灰尘，完好、光亮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热水瓶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清洁，无污渍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送水到床头每天二次，出院患者及时清理，每周外壳及底座清洗检查一次，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纱窗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无灰尘、破损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微波炉及台面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无灰尘、污渍、油垢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每天至少两次，随脏随擦</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镜面、镜框、台盆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无水渍、污渍，清洁、光亮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所有金属架、龙头、吊钩、开关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清洁、光亮、无污渍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bl>
    <w:p>
      <w:pPr>
        <w:ind w:firstLine="480"/>
        <w:jc w:val="left"/>
        <w:spacing w:before="156"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
        </w:rPr>
        <w:t xml:space="preserve">3、</w:t>
      </w:r>
      <w:r>
        <w:rPr>
          <w:rFonts w:hint="eastAsia" w:ascii="宋体" w:hAnsi="宋体" w:eastAsia="宋体" w:cs="宋体"/>
          <w:bCs/>
          <w:color w:val="000000"/>
          <w:sz w:val="24"/>
          <w:szCs w:val="24"/>
          <w:lang w:bidi="ar"/>
        </w:rPr>
        <w:t xml:space="preserve">洗手间日常保洁</w:t>
      </w:r>
      <w:r/>
    </w:p>
    <w:tbl>
      <w:tblPr>
        <w:tblStyle w:val="792"/>
        <w:tblW w:w="47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5"/>
        <w:gridCol w:w="4837"/>
        <w:gridCol w:w="4818"/>
      </w:tblGrid>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  目</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标  准</w:t>
            </w:r>
            <w:r/>
          </w:p>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（质量要求）</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地面</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无浮灰、水渍、杂物、鞋印及污渍</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墙壁瓷砖</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无灰尘、水渍、皂渍，瓷砖缝隙处洁白</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台盆、镜面、镜框</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无水渍、污渍，洁净、光亮</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所有金属架、龙头、吊钩、开关等</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清洁、光亮、无污渍</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便器及水箱</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无水痕、锈渍、斑渍、毛发、尿渍</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每天两次，随脏随洗</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便池隔板</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无灰尘、污渍、水渍、鞋印</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每天二次，随脏随擦</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浴帘、浴帘杆、环</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无皂渍、头发，无滴水、无霉斑</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浴帘每月清洗一次，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卫生间垃圾桶</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门（面、锁把手、框架）、铰链</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无浮灰、手印、污渍</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门槛、防滑垫、地漏</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无头发、纱头，无灰尘、纸屑，无污渍、水渍</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排风口及风口挡板</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无灰尘、无印渍</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天花板</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无斑渍、无吊灰、无蜘蛛网</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顶灯及罩</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无积尘、无破损、功能完好</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如有污染及时清理及消毒，如有破损及时报修</w:t>
            </w:r>
            <w:r/>
          </w:p>
        </w:tc>
      </w:tr>
      <w:tr>
        <w:trPr>
          <w:trHeight w:val="567"/>
        </w:trPr>
        <w:tc>
          <w:tcPr>
            <w:tcBorders>
              <w:top w:val="single" w:color="auto" w:sz="4" w:space="0"/>
              <w:left w:val="single" w:color="auto" w:sz="4" w:space="0"/>
              <w:bottom w:val="single" w:color="auto" w:sz="4" w:space="0"/>
              <w:right w:val="single" w:color="auto" w:sz="4" w:space="0"/>
            </w:tcBorders>
            <w:tcW w:w="140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卫生间空气</w:t>
            </w:r>
            <w:r/>
          </w:p>
        </w:tc>
        <w:tc>
          <w:tcPr>
            <w:tcBorders>
              <w:top w:val="single" w:color="auto" w:sz="4" w:space="0"/>
              <w:left w:val="single" w:color="auto" w:sz="4" w:space="0"/>
              <w:bottom w:val="single" w:color="auto" w:sz="4" w:space="0"/>
              <w:right w:val="single" w:color="auto" w:sz="4" w:space="0"/>
            </w:tcBorders>
            <w:tcW w:w="1799"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无异味、空气清新</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每天两次开窗通风</w:t>
            </w:r>
            <w:r/>
          </w:p>
        </w:tc>
      </w:tr>
    </w:tbl>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
        </w:rPr>
        <w:t xml:space="preserve">4、</w:t>
      </w:r>
      <w:r>
        <w:rPr>
          <w:rFonts w:hint="eastAsia" w:ascii="宋体" w:hAnsi="宋体" w:eastAsia="宋体" w:cs="宋体"/>
          <w:bCs/>
          <w:color w:val="000000"/>
          <w:sz w:val="24"/>
          <w:szCs w:val="24"/>
          <w:lang w:bidi="ar"/>
        </w:rPr>
        <w:t xml:space="preserve">公共医疗用房日常保洁</w:t>
      </w:r>
      <w:r/>
    </w:p>
    <w:tbl>
      <w:tblPr>
        <w:tblStyle w:val="792"/>
        <w:tblW w:w="47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5886"/>
        <w:gridCol w:w="4950"/>
      </w:tblGrid>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  目</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标  准</w:t>
            </w:r>
            <w:r/>
          </w:p>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（质量要求）</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门、防火通道图</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无浮灰、手印、污渍，光亮</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窗台、框、轨道、玻璃</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玻璃洁净、明亮，无灰尘、污渍，窗框无破损，窗扣完好</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窗台、窗框每天一次，轨道、玻璃每两周一次，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纱窗</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地面</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无灰尘、污渍、水渍，清洁、干净、无斑渍</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墙壁</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无灰尘、水渍、污渍，干净、明亮、无脱落</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天花板</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无斑渍、吊灰、蜘蛛网</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顶灯、罩</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壁橱、柜</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无灰尘、污渍、蟑螂，干净</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桌、椅</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无灰尘、污渍、水渍、变形、破损，洁净、稳固、完好</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洗手池、龙头</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无水渍、黄渍，洁净、光亮、畅通</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每天二次，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白板框</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标识牌</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清晰，无灰尘</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垃圾桶</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护士站吧台</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无灰尘、污渍、水渍、变形、破损，洁净、稳固、完好</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体重秤</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电话机</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清洁，无污渍、异味</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电开水炉</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表面无灰尘、污渍，洁净光亮</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氧气瓶、架</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无灰尘、污渍、漏气，标识清晰，分区存放</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0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车轮</w:t>
            </w:r>
            <w:r/>
          </w:p>
        </w:tc>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无积尘、无头发缠绕</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tcPr>
          <w:p>
            <w:pPr>
              <w:ind w:firstLine="480"/>
              <w:jc w:val="left"/>
              <w:spacing w:line="360" w:lineRule="auto"/>
              <w:tabs>
                <w:tab w:val="left" w:pos="3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bl>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说明：公共医疗用房包括医生办公室、护士站、主任办公室、开水间、污洗间、值班房、库房、处置间、诊疗室、专科检查室、清创室、教研活动室等。</w:t>
      </w:r>
      <w:r/>
    </w:p>
    <w:p>
      <w:pPr>
        <w:ind w:firstLine="480"/>
        <w:jc w:val="left"/>
        <w:spacing w:before="156"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
        </w:rPr>
        <w:t xml:space="preserve">5、</w:t>
      </w:r>
      <w:r>
        <w:rPr>
          <w:rFonts w:hint="eastAsia" w:ascii="宋体" w:hAnsi="宋体" w:eastAsia="宋体" w:cs="宋体"/>
          <w:bCs/>
          <w:color w:val="000000"/>
          <w:sz w:val="24"/>
          <w:szCs w:val="24"/>
          <w:lang w:bidi="ar"/>
        </w:rPr>
        <w:t xml:space="preserve">公共走廊、厅堂及楼道日常保洁</w:t>
      </w:r>
      <w:r/>
    </w:p>
    <w:tbl>
      <w:tblPr>
        <w:tblStyle w:val="792"/>
        <w:tblW w:w="497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4626"/>
        <w:gridCol w:w="6729"/>
      </w:tblGrid>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  目</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标  准</w:t>
            </w:r>
            <w:r/>
          </w:p>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（质量要求）</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走廊</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清洁光亮，无尘、斑渍、油渍、污渍、烟头</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地面机械化保洁每天不少于两次，循环检查，随脏随拖，</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楼道</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干净，无灰尘、污渍</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每天两次，随脏随拖</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楼梯扶手、栏杆、玻璃</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无灰尘、斑渍</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防尘垫</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无沙土、杂物、污物残留，干净、美观</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门帘</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无灰尘、污渍、缺损，清洁</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如有污染及时清理及消毒，特殊科室按院感要求执行</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候诊椅</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无灰尘、污渍、杂物、水渍，干净明亮</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每天二次，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垃圾桶</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花盆、花架、装饰花卉</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无枯枝败叶、灰尘、烟头、杂物</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标识牌、框</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无灰尘、无损坏、无脱落</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走廊扶手</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无灰尘、损坏、污渍</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走廊两侧墙壁</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无灰尘、污渍、脱落</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电子触摸屏</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无灰尘、污渍，完好</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970"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大厅所有玻璃门</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无灰尘、污渍，洁净明亮</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rPr>
                <w:rFonts w:hint="eastAsia" w:ascii="宋体" w:hAnsi="宋体" w:eastAsia="宋体" w:cs="宋体"/>
                <w:bCs/>
                <w:sz w:val="24"/>
                <w:szCs w:val="24"/>
                <w:lang w:bidi="ar"/>
              </w:rPr>
              <w:t xml:space="preserve">如有污染及时清理及消毒</w:t>
            </w:r>
            <w:r/>
          </w:p>
        </w:tc>
      </w:tr>
    </w:tbl>
    <w:p>
      <w:pPr>
        <w:ind w:firstLine="480"/>
        <w:jc w:val="left"/>
        <w:spacing w:before="100" w:beforeAutospacing="1"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
        </w:rPr>
        <w:t xml:space="preserve">6、</w:t>
      </w:r>
      <w:r>
        <w:rPr>
          <w:rFonts w:hint="eastAsia" w:ascii="宋体" w:hAnsi="宋体" w:eastAsia="宋体" w:cs="宋体"/>
          <w:bCs/>
          <w:color w:val="000000"/>
          <w:sz w:val="24"/>
          <w:szCs w:val="24"/>
          <w:lang w:bidi="ar"/>
        </w:rPr>
        <w:t xml:space="preserve">行政区域日常保洁</w:t>
      </w:r>
      <w:r/>
    </w:p>
    <w:tbl>
      <w:tblPr>
        <w:tblStyle w:val="792"/>
        <w:tblW w:w="51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96"/>
        <w:gridCol w:w="6636"/>
        <w:gridCol w:w="3967"/>
      </w:tblGrid>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  目</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标  准</w:t>
            </w:r>
            <w:r/>
          </w:p>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（质量要求）</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门、防火通道图</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无浮灰、手印、斑渍，光亮</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每周两次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地面</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无灰尘、污渍、水渍，清洁、干净、无斑渍</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每天清扫一次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文件柜、储物柜等家具</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无灰尘、污渍，干净</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办公桌</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无灰尘、污渍，干净</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开关、插座、空调调节器、窗台</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无灰尘、污渍，光亮、无破损</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窗户玻璃、窗框</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玻璃干净、明亮，无灰尘、污渍，窗框无破损，窗扣完好</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每两周一次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垃圾桶</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踢脚板</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无污物、斑渍，干净、光亮</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每周一次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沙发（面、缝隙、脚）</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无灰尘、污物、斑渍、破损，干净、整洁</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每两周一次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电话机</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清洁，无污渍、异味</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tcPr>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w:t>
            </w:r>
            <w:r/>
          </w:p>
        </w:tc>
      </w:tr>
    </w:tbl>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未列入的且为正常保洁管理工作以及突发性事件造成的保洁管理工作的项目均包括在本次采购范围内，中标人不得因此拒绝提供保洁管理服务（日常清洁易耗品等所需费用全部包括在服务费中）。</w:t>
      </w:r>
      <w:r/>
    </w:p>
    <w:p>
      <w:pPr>
        <w:ind w:firstLine="480"/>
        <w:spacing w:line="360" w:lineRule="auto"/>
        <w:widowControl/>
        <w:rPr>
          <w:rFonts w:hint="eastAsia" w:ascii="宋体" w:hAnsi="宋体" w:eastAsia="宋体" w:cs="宋体"/>
          <w:sz w:val="24"/>
          <w:szCs w:val="24"/>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sz w:val="24"/>
          <w:szCs w:val="24"/>
        </w:rPr>
      </w:r>
      <w:r/>
    </w:p>
    <w:p>
      <w:pPr>
        <w:numPr>
          <w:ilvl w:val="0"/>
          <w:numId w:val="0"/>
        </w:num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四、服务人员</w:t>
      </w:r>
      <w:r/>
    </w:p>
    <w:p>
      <w:pPr>
        <w:ind w:firstLine="480"/>
        <w:keepLines/>
        <w:keepNext/>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（一）服务人员要求</w:t>
      </w:r>
      <w:r/>
    </w:p>
    <w:p>
      <w:pPr>
        <w:ind w:right="211" w:firstLine="482"/>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1、项目</w:t>
      </w:r>
      <w:r>
        <w:rPr>
          <w:rFonts w:hint="eastAsia" w:ascii="宋体" w:hAnsi="宋体" w:eastAsia="宋体" w:cs="宋体"/>
          <w:b/>
          <w:bCs/>
          <w:sz w:val="24"/>
          <w:szCs w:val="24"/>
        </w:rPr>
        <w:t xml:space="preserve">主管</w:t>
      </w:r>
      <w:r>
        <w:rPr>
          <w:rFonts w:hint="eastAsia" w:ascii="宋体" w:hAnsi="宋体" w:eastAsia="宋体" w:cs="宋体"/>
          <w:b/>
          <w:bCs/>
          <w:sz w:val="24"/>
          <w:szCs w:val="24"/>
          <w:lang w:eastAsia="zh-CN"/>
        </w:rPr>
        <w:t xml:space="preserve">：</w:t>
      </w:r>
      <w:r>
        <w:rPr>
          <w:rFonts w:hint="eastAsia" w:ascii="宋体" w:hAnsi="宋体" w:eastAsia="宋体" w:cs="宋体"/>
          <w:b w:val="0"/>
          <w:bCs w:val="0"/>
          <w:color w:val="ff0000"/>
          <w:sz w:val="24"/>
          <w:szCs w:val="24"/>
          <w:lang w:val="en-US" w:eastAsia="zh-CN"/>
        </w:rPr>
        <w:t xml:space="preserve">2</w:t>
      </w:r>
      <w:r>
        <w:rPr>
          <w:rFonts w:hint="eastAsia" w:ascii="宋体" w:hAnsi="宋体" w:eastAsia="宋体" w:cs="宋体"/>
          <w:b w:val="0"/>
          <w:bCs w:val="0"/>
          <w:sz w:val="24"/>
          <w:szCs w:val="24"/>
          <w:lang w:val="en-US" w:eastAsia="zh-CN"/>
        </w:rPr>
        <w:t xml:space="preserve">人，</w:t>
      </w:r>
      <w:r>
        <w:rPr>
          <w:rFonts w:hint="eastAsia" w:ascii="宋体" w:hAnsi="宋体" w:eastAsia="宋体" w:cs="宋体"/>
          <w:sz w:val="24"/>
          <w:szCs w:val="24"/>
          <w:lang w:bidi="ar"/>
        </w:rPr>
        <w:t xml:space="preserve">男女不限，</w:t>
      </w:r>
      <w:r>
        <w:rPr>
          <w:rFonts w:hint="eastAsia" w:ascii="宋体" w:hAnsi="宋体" w:eastAsia="宋体" w:cs="宋体"/>
          <w:i/>
          <w:iCs/>
          <w:sz w:val="24"/>
          <w:szCs w:val="24"/>
          <w:u w:val="single"/>
          <w:lang w:bidi="ar"/>
        </w:rPr>
        <w:t xml:space="preserve">年龄</w:t>
      </w:r>
      <w:r>
        <w:rPr>
          <w:rFonts w:hint="eastAsia" w:ascii="宋体" w:hAnsi="宋体" w:eastAsia="宋体" w:cs="宋体"/>
          <w:i/>
          <w:iCs/>
          <w:sz w:val="24"/>
          <w:szCs w:val="24"/>
          <w:u w:val="single"/>
          <w:lang w:val="en-US" w:eastAsia="zh-CN" w:bidi="ar"/>
        </w:rPr>
        <w:t xml:space="preserve">45</w:t>
      </w:r>
      <w:r>
        <w:rPr>
          <w:rFonts w:hint="eastAsia" w:ascii="宋体" w:hAnsi="宋体" w:eastAsia="宋体" w:cs="宋体"/>
          <w:i/>
          <w:iCs/>
          <w:sz w:val="24"/>
          <w:szCs w:val="24"/>
          <w:u w:val="single"/>
          <w:lang w:bidi="ar"/>
        </w:rPr>
        <w:t xml:space="preserve">周岁以下</w:t>
      </w:r>
      <w:r>
        <w:rPr>
          <w:rFonts w:hint="eastAsia" w:ascii="宋体" w:hAnsi="宋体" w:eastAsia="宋体" w:cs="宋体"/>
          <w:sz w:val="24"/>
          <w:szCs w:val="24"/>
          <w:lang w:bidi="ar"/>
        </w:rPr>
        <w:t xml:space="preserve">，身体健康</w:t>
      </w:r>
      <w:r>
        <w:rPr>
          <w:rFonts w:hint="eastAsia" w:ascii="宋体" w:hAnsi="宋体" w:eastAsia="宋体" w:cs="宋体"/>
          <w:color w:val="000000"/>
          <w:sz w:val="24"/>
          <w:szCs w:val="24"/>
        </w:rPr>
        <w:t xml:space="preserve">，</w:t>
      </w:r>
      <w:r>
        <w:rPr>
          <w:rFonts w:hint="eastAsia" w:ascii="宋体" w:hAnsi="宋体" w:eastAsia="宋体" w:cs="宋体"/>
          <w:bCs/>
          <w:i/>
          <w:iCs/>
          <w:color w:val="000000"/>
          <w:sz w:val="24"/>
          <w:szCs w:val="24"/>
          <w:u w:val="single"/>
          <w:lang w:val="en-US" w:eastAsia="zh-CN" w:bidi="ar"/>
        </w:rPr>
        <w:t xml:space="preserve">大专及以上学历，</w:t>
      </w:r>
      <w:r>
        <w:rPr>
          <w:rFonts w:hint="eastAsia" w:ascii="宋体" w:hAnsi="宋体" w:eastAsia="宋体" w:cs="宋体"/>
          <w:i/>
          <w:iCs/>
          <w:color w:val="auto"/>
          <w:sz w:val="24"/>
          <w:szCs w:val="24"/>
          <w:highlight w:val="none"/>
          <w:u w:val="single"/>
          <w:lang w:eastAsia="zh-CN"/>
        </w:rPr>
        <w:t xml:space="preserve">具有红十字会颁发的红十</w:t>
      </w:r>
      <w:r>
        <w:rPr>
          <w:rFonts w:hint="eastAsia" w:ascii="宋体" w:hAnsi="宋体" w:eastAsia="宋体" w:cs="宋体"/>
          <w:b w:val="0"/>
          <w:bCs w:val="0"/>
          <w:i/>
          <w:iCs/>
          <w:color w:val="auto"/>
          <w:sz w:val="24"/>
          <w:szCs w:val="24"/>
          <w:highlight w:val="none"/>
          <w:u w:val="single"/>
          <w:lang w:eastAsia="zh-CN"/>
        </w:rPr>
        <w:t xml:space="preserve">字救护员证，</w:t>
      </w:r>
      <w:r>
        <w:rPr>
          <w:rFonts w:hint="eastAsia" w:ascii="宋体" w:hAnsi="宋体" w:eastAsia="宋体" w:cs="宋体"/>
          <w:b w:val="0"/>
          <w:bCs w:val="0"/>
          <w:i/>
          <w:iCs/>
          <w:color w:val="ff0000"/>
          <w:sz w:val="24"/>
          <w:szCs w:val="24"/>
          <w:highlight w:val="none"/>
          <w:u w:val="single"/>
        </w:rPr>
        <w:t xml:space="preserve">具有</w:t>
      </w:r>
      <w:r>
        <w:rPr>
          <w:rFonts w:hint="eastAsia" w:ascii="宋体" w:hAnsi="宋体" w:eastAsia="宋体" w:cs="宋体"/>
          <w:b w:val="0"/>
          <w:bCs w:val="0"/>
          <w:i/>
          <w:iCs/>
          <w:color w:val="ff0000"/>
          <w:sz w:val="24"/>
          <w:szCs w:val="24"/>
          <w:highlight w:val="none"/>
          <w:u w:val="single"/>
          <w:lang w:val="en-US" w:eastAsia="zh-CN"/>
        </w:rPr>
        <w:t xml:space="preserve">医疗机构颁发的院感培训合格证</w:t>
      </w:r>
      <w:r>
        <w:rPr>
          <w:rFonts w:hint="eastAsia" w:ascii="宋体" w:hAnsi="宋体" w:eastAsia="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lang w:val="en-US" w:eastAsia="zh-CN"/>
        </w:rPr>
        <w:t xml:space="preserve">近</w:t>
      </w:r>
      <w:r>
        <w:rPr>
          <w:rFonts w:hint="eastAsia" w:ascii="宋体" w:hAnsi="宋体" w:eastAsia="宋体" w:cs="宋体"/>
          <w:bCs/>
          <w:i/>
          <w:iCs/>
          <w:color w:val="000000"/>
          <w:sz w:val="24"/>
          <w:szCs w:val="24"/>
          <w:highlight w:val="none"/>
          <w:u w:val="single"/>
          <w:lang w:val="en-US" w:eastAsia="zh-CN" w:bidi="ar"/>
        </w:rPr>
        <w:t xml:space="preserve">2年内担任过医疗机构类似项目的主管或以上职位。（须提供身份证、</w:t>
      </w:r>
      <w:r>
        <w:rPr>
          <w:rFonts w:hint="eastAsia" w:ascii="宋体" w:hAnsi="宋体" w:eastAsia="宋体" w:cs="宋体"/>
          <w:i/>
          <w:iCs/>
          <w:color w:val="auto"/>
          <w:sz w:val="24"/>
          <w:szCs w:val="24"/>
          <w:highlight w:val="none"/>
          <w:u w:val="single"/>
          <w:lang w:eastAsia="zh-CN"/>
        </w:rPr>
        <w:t xml:space="preserve">红十</w:t>
      </w:r>
      <w:r>
        <w:rPr>
          <w:rFonts w:hint="eastAsia" w:ascii="宋体" w:hAnsi="宋体" w:eastAsia="宋体" w:cs="宋体"/>
          <w:b w:val="0"/>
          <w:bCs w:val="0"/>
          <w:i/>
          <w:iCs/>
          <w:color w:val="auto"/>
          <w:sz w:val="24"/>
          <w:szCs w:val="24"/>
          <w:highlight w:val="none"/>
          <w:u w:val="single"/>
          <w:lang w:eastAsia="zh-CN"/>
        </w:rPr>
        <w:t xml:space="preserve">字救护员证、</w:t>
      </w:r>
      <w:r>
        <w:rPr>
          <w:rFonts w:hint="eastAsia" w:ascii="宋体" w:hAnsi="宋体" w:eastAsia="宋体" w:cs="宋体"/>
          <w:b w:val="0"/>
          <w:bCs w:val="0"/>
          <w:i/>
          <w:iCs/>
          <w:color w:val="ff0000"/>
          <w:sz w:val="24"/>
          <w:szCs w:val="24"/>
          <w:highlight w:val="none"/>
          <w:u w:val="single"/>
        </w:rPr>
        <w:t xml:space="preserve">院感培训合格证书</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bCs/>
          <w:i/>
          <w:iCs/>
          <w:color w:val="000000"/>
          <w:sz w:val="24"/>
          <w:szCs w:val="24"/>
          <w:highlight w:val="none"/>
          <w:u w:val="single"/>
          <w:lang w:val="en-US" w:eastAsia="zh-CN" w:bidi="ar"/>
        </w:rPr>
        <w:t xml:space="preserve">学历证明及学信网查询截图、</w:t>
      </w:r>
      <w:r>
        <w:rPr>
          <w:rFonts w:hint="eastAsia" w:ascii="宋体" w:hAnsi="宋体" w:eastAsia="宋体" w:cs="宋体"/>
          <w:bCs/>
          <w:i/>
          <w:iCs/>
          <w:color w:val="000000"/>
          <w:sz w:val="24"/>
          <w:szCs w:val="24"/>
          <w:u w:val="single"/>
          <w:lang w:val="en-US" w:eastAsia="zh-CN" w:bidi="ar"/>
        </w:rPr>
        <w:t xml:space="preserve">所服务的业主单位开具的任职证明、任职期间的医疗机构服务合同以及投标人为其缴纳的近</w:t>
      </w:r>
      <w:r>
        <w:rPr>
          <w:rFonts w:hint="eastAsia" w:ascii="宋体" w:hAnsi="宋体" w:cs="宋体"/>
          <w:bCs/>
          <w:i/>
          <w:iCs/>
          <w:color w:val="000000"/>
          <w:sz w:val="24"/>
          <w:szCs w:val="24"/>
          <w:u w:val="single"/>
          <w:lang w:val="en-US" w:eastAsia="zh-CN" w:bidi="ar"/>
        </w:rPr>
        <w:t xml:space="preserve">3</w:t>
      </w:r>
      <w:r>
        <w:rPr>
          <w:rFonts w:hint="eastAsia" w:ascii="宋体" w:hAnsi="宋体" w:eastAsia="宋体" w:cs="宋体"/>
          <w:bCs/>
          <w:i/>
          <w:iCs/>
          <w:color w:val="000000"/>
          <w:sz w:val="24"/>
          <w:szCs w:val="24"/>
          <w:u w:val="single"/>
          <w:lang w:val="en-US" w:eastAsia="zh-CN" w:bidi="ar"/>
        </w:rPr>
        <w:t xml:space="preserve">个月中任意</w:t>
      </w:r>
      <w:r>
        <w:rPr>
          <w:rFonts w:hint="eastAsia" w:ascii="宋体" w:hAnsi="宋体" w:cs="宋体"/>
          <w:bCs/>
          <w:i/>
          <w:iCs/>
          <w:color w:val="000000"/>
          <w:sz w:val="24"/>
          <w:szCs w:val="24"/>
          <w:u w:val="single"/>
          <w:lang w:val="en-US" w:eastAsia="zh-CN" w:bidi="ar"/>
        </w:rPr>
        <w:t xml:space="preserve">1</w:t>
      </w:r>
      <w:r>
        <w:rPr>
          <w:rFonts w:hint="eastAsia" w:ascii="宋体" w:hAnsi="宋体" w:eastAsia="宋体" w:cs="宋体"/>
          <w:bCs/>
          <w:i/>
          <w:iCs/>
          <w:color w:val="000000"/>
          <w:sz w:val="24"/>
          <w:szCs w:val="24"/>
          <w:u w:val="single"/>
          <w:lang w:val="en-US" w:eastAsia="zh-CN" w:bidi="ar"/>
        </w:rPr>
        <w:t xml:space="preserve">个月带二维码核验的社保</w:t>
      </w:r>
      <w:r>
        <w:rPr>
          <w:rFonts w:hint="eastAsia" w:ascii="宋体" w:hAnsi="宋体" w:eastAsia="宋体" w:cs="宋体"/>
          <w:bCs/>
          <w:i/>
          <w:iCs/>
          <w:color w:val="ff0000"/>
          <w:sz w:val="24"/>
          <w:szCs w:val="24"/>
          <w:u w:val="single"/>
          <w:lang w:val="en-US" w:eastAsia="zh-CN" w:bidi="ar"/>
        </w:rPr>
        <w:t xml:space="preserve">、医保</w:t>
      </w:r>
      <w:r>
        <w:rPr>
          <w:rFonts w:hint="eastAsia" w:ascii="宋体" w:hAnsi="宋体" w:eastAsia="宋体" w:cs="宋体"/>
          <w:bCs/>
          <w:i/>
          <w:iCs/>
          <w:color w:val="000000"/>
          <w:sz w:val="24"/>
          <w:szCs w:val="24"/>
          <w:u w:val="single"/>
          <w:lang w:val="en-US" w:eastAsia="zh-CN" w:bidi="ar"/>
        </w:rPr>
        <w:t xml:space="preserve">，原件扫描上传）。</w:t>
      </w:r>
      <w:r>
        <w:rPr>
          <w:rFonts w:hint="eastAsia" w:ascii="宋体" w:hAnsi="宋体" w:eastAsia="宋体" w:cs="宋体"/>
          <w:sz w:val="24"/>
          <w:szCs w:val="24"/>
        </w:rPr>
        <w:t xml:space="preserve">负责所管区域的巡查检查、人员考核、各项记录检查、发现问题及时处理并上报以及采购人要求的其他各项工作。能够虚心接受采购人的监督、建议、评价，并对工作进行有效的改进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未经采购人批准，</w:t>
      </w:r>
      <w:r>
        <w:rPr>
          <w:rFonts w:hint="eastAsia" w:ascii="宋体" w:hAnsi="宋体" w:eastAsia="宋体" w:cs="宋体"/>
          <w:sz w:val="24"/>
          <w:szCs w:val="24"/>
          <w:lang w:eastAsia="zh-CN"/>
        </w:rPr>
        <w:t xml:space="preserve">保洁主管</w:t>
      </w:r>
      <w:r>
        <w:rPr>
          <w:rFonts w:hint="eastAsia" w:ascii="宋体" w:hAnsi="宋体" w:eastAsia="宋体" w:cs="宋体"/>
          <w:sz w:val="24"/>
          <w:szCs w:val="24"/>
        </w:rPr>
        <w:t xml:space="preserve">不得更换。</w:t>
      </w:r>
      <w:r/>
    </w:p>
    <w:p>
      <w:pPr>
        <w:ind w:right="211" w:firstLine="480"/>
        <w:spacing w:line="360" w:lineRule="auto"/>
        <w:rPr>
          <w:rFonts w:hint="eastAsia" w:ascii="宋体" w:hAnsi="宋体" w:eastAsia="宋体" w:cs="宋体"/>
          <w:color w:val="auto"/>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b/>
          <w:bCs/>
          <w:color w:val="auto"/>
          <w:sz w:val="24"/>
          <w:szCs w:val="24"/>
        </w:rPr>
        <w:t xml:space="preserve">保洁员</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总人数</w:t>
      </w:r>
      <w:r>
        <w:rPr>
          <w:rFonts w:hint="eastAsia" w:ascii="宋体" w:hAnsi="宋体" w:eastAsia="宋体" w:cs="宋体"/>
          <w:color w:val="ff0000"/>
          <w:sz w:val="24"/>
          <w:szCs w:val="24"/>
          <w:lang w:val="en-US" w:eastAsia="zh-CN"/>
        </w:rPr>
        <w:t xml:space="preserve">67人</w:t>
      </w:r>
      <w:r>
        <w:rPr>
          <w:rFonts w:hint="eastAsia" w:ascii="宋体" w:hAnsi="宋体" w:eastAsia="宋体" w:cs="宋体"/>
          <w:color w:val="auto"/>
          <w:sz w:val="24"/>
          <w:szCs w:val="24"/>
          <w:lang w:val="en-US" w:eastAsia="zh-CN"/>
        </w:rPr>
        <w:t xml:space="preserve">，具体</w:t>
      </w:r>
      <w:r>
        <w:rPr>
          <w:rFonts w:hint="eastAsia" w:ascii="宋体" w:hAnsi="宋体" w:eastAsia="宋体" w:cs="宋体"/>
          <w:color w:val="auto"/>
          <w:sz w:val="24"/>
          <w:szCs w:val="24"/>
          <w:lang w:eastAsia="zh-CN"/>
        </w:rPr>
        <w:t xml:space="preserve">人数及要求详见《人员需求表》。</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highlight w:val="none"/>
          <w:u w:val="single"/>
        </w:rPr>
        <w:t xml:space="preserve">注</w:t>
      </w:r>
      <w:r>
        <w:rPr>
          <w:rFonts w:hint="eastAsia" w:ascii="宋体" w:hAnsi="宋体" w:eastAsia="宋体" w:cs="宋体"/>
          <w:i/>
          <w:iCs/>
          <w:color w:val="000000"/>
          <w:sz w:val="24"/>
          <w:szCs w:val="24"/>
          <w:u w:val="single"/>
          <w:lang w:val="en-US" w:eastAsia="zh-CN"/>
        </w:rPr>
        <w:t xml:space="preserve">：</w:t>
      </w:r>
      <w:r>
        <w:rPr>
          <w:rFonts w:hint="eastAsia" w:ascii="宋体" w:hAnsi="宋体" w:cs="宋体"/>
          <w:i/>
          <w:iCs/>
          <w:color w:val="000000"/>
          <w:sz w:val="24"/>
          <w:szCs w:val="24"/>
          <w:u w:val="single"/>
          <w:lang w:val="en-US" w:eastAsia="zh-CN"/>
        </w:rPr>
        <w:t xml:space="preserve">（1）</w:t>
      </w:r>
      <w:r>
        <w:rPr>
          <w:rFonts w:hint="eastAsia" w:ascii="宋体" w:hAnsi="宋体" w:eastAsia="宋体" w:cs="宋体"/>
          <w:i/>
          <w:iCs/>
          <w:color w:val="000000"/>
          <w:sz w:val="24"/>
          <w:szCs w:val="24"/>
          <w:u w:val="single"/>
          <w:lang w:val="en-US" w:eastAsia="zh-CN"/>
        </w:rPr>
        <w:t xml:space="preserve">《人员需求表》中如未对性别作特殊说明则默认不限男女。</w:t>
      </w:r>
      <w:r>
        <w:rPr>
          <w:rFonts w:hint="eastAsia" w:ascii="宋体" w:hAnsi="宋体" w:cs="宋体"/>
          <w:i/>
          <w:iCs/>
          <w:color w:val="000000"/>
          <w:sz w:val="24"/>
          <w:szCs w:val="24"/>
          <w:u w:val="single"/>
          <w:lang w:val="en-US" w:eastAsia="zh-CN"/>
        </w:rPr>
        <w:t xml:space="preserve">要求身体健康、无传染性疾病，</w:t>
      </w:r>
      <w:r>
        <w:rPr>
          <w:rFonts w:ascii="宋体" w:hAnsi="宋体" w:eastAsia="宋体" w:cs="宋体"/>
          <w:b w:val="0"/>
          <w:bCs/>
          <w:i/>
          <w:color w:val="auto"/>
          <w:sz w:val="24"/>
          <w:u w:val="single"/>
        </w:rPr>
        <w:t xml:space="preserve">不接受病退或领取病残津贴人员</w:t>
      </w:r>
      <w:r>
        <w:rPr>
          <w:rFonts w:hint="eastAsia" w:ascii="宋体" w:hAnsi="宋体" w:eastAsia="宋体" w:cs="宋体"/>
          <w:i/>
          <w:iCs/>
          <w:color w:val="000000"/>
          <w:sz w:val="24"/>
          <w:szCs w:val="24"/>
          <w:u w:val="single"/>
          <w:lang w:val="en-US" w:eastAsia="zh-CN"/>
        </w:rPr>
        <w:t xml:space="preserve">。</w:t>
      </w:r>
      <w:r>
        <w:rPr>
          <w:rFonts w:hint="eastAsia" w:ascii="宋体" w:hAnsi="宋体" w:cs="宋体"/>
          <w:i/>
          <w:iCs/>
          <w:color w:val="000000"/>
          <w:sz w:val="24"/>
          <w:szCs w:val="24"/>
          <w:u w:val="single"/>
          <w:lang w:val="en-US" w:eastAsia="zh-CN"/>
        </w:rPr>
        <w:t xml:space="preserve">上岗前须取得健康证</w:t>
      </w:r>
      <w:r>
        <w:rPr>
          <w:rFonts w:hint="eastAsia" w:ascii="宋体" w:hAnsi="宋体" w:eastAsia="宋体" w:cs="宋体"/>
          <w:i/>
          <w:iCs/>
          <w:color w:val="000000"/>
          <w:sz w:val="24"/>
          <w:szCs w:val="24"/>
          <w:u w:val="single"/>
          <w:lang w:val="en-US" w:eastAsia="zh-CN"/>
        </w:rPr>
        <w:t xml:space="preserve">。</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w:t>
      </w:r>
      <w:r>
        <w:rPr>
          <w:rFonts w:hint="eastAsia" w:ascii="宋体" w:hAnsi="宋体" w:cs="宋体"/>
          <w:i/>
          <w:iCs/>
          <w:color w:val="000000"/>
          <w:sz w:val="24"/>
          <w:szCs w:val="24"/>
          <w:u w:val="single"/>
          <w:lang w:val="en-US" w:eastAsia="zh-CN"/>
        </w:rPr>
        <w:t xml:space="preserve">2</w:t>
      </w:r>
      <w:r>
        <w:rPr>
          <w:rFonts w:hint="eastAsia" w:ascii="宋体" w:hAnsi="宋体" w:eastAsia="宋体" w:cs="宋体"/>
          <w:i/>
          <w:iCs/>
          <w:color w:val="000000"/>
          <w:sz w:val="24"/>
          <w:szCs w:val="24"/>
          <w:u w:val="single"/>
          <w:lang w:val="en-US" w:eastAsia="zh-CN"/>
        </w:rPr>
        <w:t xml:space="preserve">）中标人不得随意更换管理服务人员,实际拟派现场的管理人员必须是投标文件中拟定的管理人员，服务过程中不得更换及兼职其他项目。如需更换的,则必须征得采购人的同意,经试用符合要求方可更换。</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（以上</w:t>
      </w:r>
      <w:r>
        <w:rPr>
          <w:rFonts w:hint="eastAsia" w:ascii="宋体" w:hAnsi="宋体" w:cs="宋体"/>
          <w:i/>
          <w:iCs/>
          <w:color w:val="000000"/>
          <w:sz w:val="24"/>
          <w:szCs w:val="24"/>
          <w:u w:val="single"/>
          <w:lang w:val="en-US" w:eastAsia="zh-CN"/>
        </w:rPr>
        <w:t xml:space="preserve">2</w:t>
      </w:r>
      <w:r>
        <w:rPr>
          <w:rFonts w:hint="eastAsia" w:ascii="宋体" w:hAnsi="宋体" w:eastAsia="宋体" w:cs="宋体"/>
          <w:i/>
          <w:iCs/>
          <w:color w:val="000000"/>
          <w:sz w:val="24"/>
          <w:szCs w:val="24"/>
          <w:u w:val="single"/>
          <w:lang w:val="en-US" w:eastAsia="zh-CN"/>
        </w:rPr>
        <w:t xml:space="preserve">条须提供承诺函，原件扫描上传，格式自拟）</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注重服务人员的自身形象，确保服务人员上班统一着装制式制服、配饰。</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如有作业人员辞职、离岗或休假等事宜，需要及时补充同等数量的后备人员到采购人指定工作岗位。补充时限不超过48小时，超过时限扣除当月该岗位服务费。</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服务人员岗位须相对较固定，原则上不得兼职其他岗位；</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服务人员不得在院内赌博、吸毒、偷盗、酗酒等，不得私自收取患者及家属钱物，不得与患者及家属发生争吵，不得在非吸烟区吸烟，不得私自收集废品买卖等不良行为。</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服务人员必须无犯罪记录，非本地户籍人员须在当地公安部门取得居住证。</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投标人的从业人员要求：根据岗位要求提供国家、地方及行业规定要求的上岗证和操作证，另外公司内部有岗前培训制度，服务人员100%经过岗前培训合格才上岗，应具有相关的健康证。</w:t>
      </w:r>
      <w:r/>
    </w:p>
    <w:p>
      <w:pPr>
        <w:ind w:firstLine="480"/>
        <w:jc w:val="left"/>
        <w:spacing w:line="360" w:lineRule="auto"/>
        <w:widowControl/>
        <w:rPr>
          <w:rFonts w:hint="eastAsia" w:ascii="宋体" w:hAnsi="宋体" w:eastAsia="宋体" w:cs="宋体"/>
          <w:i/>
          <w:iCs/>
          <w:color w:val="000000"/>
          <w:sz w:val="24"/>
          <w:szCs w:val="24"/>
          <w:u w:val="single"/>
          <w:lang w:val="zh-CN"/>
        </w:rPr>
      </w:pPr>
      <w:r>
        <w:rPr>
          <w:rFonts w:hint="eastAsia" w:ascii="宋体" w:hAnsi="宋体" w:eastAsia="宋体" w:cs="宋体"/>
          <w:i/>
          <w:iCs/>
          <w:color w:val="000000"/>
          <w:sz w:val="24"/>
          <w:szCs w:val="24"/>
          <w:u w:val="single"/>
          <w:lang w:val="en-US" w:eastAsia="zh-CN"/>
        </w:rPr>
        <w:t xml:space="preserve">（</w:t>
      </w:r>
      <w:r>
        <w:rPr>
          <w:rFonts w:hint="eastAsia" w:ascii="宋体" w:hAnsi="宋体" w:cs="宋体"/>
          <w:i/>
          <w:iCs/>
          <w:color w:val="000000"/>
          <w:sz w:val="24"/>
          <w:szCs w:val="24"/>
          <w:u w:val="single"/>
          <w:lang w:val="en-US" w:eastAsia="zh-CN"/>
        </w:rPr>
        <w:t xml:space="preserve">9</w:t>
      </w:r>
      <w:r>
        <w:rPr>
          <w:rFonts w:hint="eastAsia" w:ascii="宋体" w:hAnsi="宋体" w:eastAsia="宋体" w:cs="宋体"/>
          <w:i/>
          <w:iCs/>
          <w:color w:val="000000"/>
          <w:sz w:val="24"/>
          <w:szCs w:val="24"/>
          <w:u w:val="single"/>
          <w:lang w:val="en-US" w:eastAsia="zh-CN"/>
        </w:rPr>
        <w:t xml:space="preserve">）</w:t>
      </w:r>
      <w:r>
        <w:rPr>
          <w:rFonts w:hint="eastAsia" w:ascii="宋体" w:hAnsi="宋体" w:eastAsia="宋体" w:cs="宋体"/>
          <w:i/>
          <w:iCs/>
          <w:color w:val="000000"/>
          <w:sz w:val="24"/>
          <w:szCs w:val="24"/>
          <w:u w:val="single"/>
          <w:lang w:val="zh-CN"/>
        </w:rPr>
        <w:t xml:space="preserve">中标人提供的所有材料，</w:t>
      </w:r>
      <w:r>
        <w:rPr>
          <w:rFonts w:hint="eastAsia" w:ascii="宋体" w:hAnsi="宋体" w:eastAsia="宋体" w:cs="宋体"/>
          <w:i/>
          <w:iCs/>
          <w:color w:val="000000"/>
          <w:sz w:val="24"/>
          <w:szCs w:val="24"/>
          <w:u w:val="single"/>
        </w:rPr>
        <w:t xml:space="preserve">须</w:t>
      </w:r>
      <w:r>
        <w:rPr>
          <w:rFonts w:hint="eastAsia" w:ascii="宋体" w:hAnsi="宋体" w:eastAsia="宋体" w:cs="宋体"/>
          <w:i/>
          <w:iCs/>
          <w:color w:val="000000"/>
          <w:sz w:val="24"/>
          <w:szCs w:val="24"/>
          <w:u w:val="single"/>
          <w:lang w:val="zh-CN"/>
        </w:rPr>
        <w:t xml:space="preserve">真实有效。</w:t>
      </w:r>
      <w:r>
        <w:rPr>
          <w:rFonts w:hint="eastAsia" w:ascii="宋体" w:hAnsi="宋体" w:eastAsia="宋体" w:cs="宋体"/>
          <w:i/>
          <w:iCs/>
          <w:color w:val="000000"/>
          <w:sz w:val="24"/>
          <w:szCs w:val="24"/>
          <w:u w:val="single"/>
        </w:rPr>
        <w:t xml:space="preserve">中标后，</w:t>
      </w:r>
      <w:r>
        <w:rPr>
          <w:rFonts w:hint="eastAsia" w:ascii="宋体" w:hAnsi="宋体" w:eastAsia="宋体" w:cs="宋体"/>
          <w:i/>
          <w:iCs/>
          <w:color w:val="000000"/>
          <w:sz w:val="24"/>
          <w:szCs w:val="24"/>
          <w:u w:val="single"/>
          <w:lang w:val="zh-CN"/>
        </w:rPr>
        <w:t xml:space="preserve">中标人须</w:t>
      </w:r>
      <w:r>
        <w:rPr>
          <w:rFonts w:hint="eastAsia" w:ascii="宋体" w:hAnsi="宋体" w:eastAsia="宋体" w:cs="宋体"/>
          <w:i/>
          <w:iCs/>
          <w:color w:val="000000"/>
          <w:sz w:val="24"/>
          <w:szCs w:val="24"/>
          <w:u w:val="single"/>
        </w:rPr>
        <w:t xml:space="preserve">及时</w:t>
      </w:r>
      <w:r>
        <w:rPr>
          <w:rFonts w:hint="eastAsia" w:ascii="宋体" w:hAnsi="宋体" w:eastAsia="宋体" w:cs="宋体"/>
          <w:i/>
          <w:iCs/>
          <w:color w:val="000000"/>
          <w:sz w:val="24"/>
          <w:szCs w:val="24"/>
          <w:u w:val="single"/>
          <w:lang w:val="zh-CN"/>
        </w:rPr>
        <w:t xml:space="preserve">提供招标文件中要求的各类材料、证书、承诺函及人员花名册等原件，报采购人逐一核查材料的真实性，若经发现存在弄虚作假行为，</w:t>
      </w:r>
      <w:r>
        <w:rPr>
          <w:rFonts w:hint="eastAsia" w:ascii="宋体" w:hAnsi="宋体" w:eastAsia="宋体" w:cs="宋体"/>
          <w:i/>
          <w:iCs/>
          <w:color w:val="000000"/>
          <w:sz w:val="24"/>
          <w:szCs w:val="24"/>
          <w:u w:val="single"/>
          <w:lang w:val="en-US" w:eastAsia="zh-CN"/>
        </w:rPr>
        <w:t xml:space="preserve">采购人有权终止合同并</w:t>
      </w:r>
      <w:r>
        <w:rPr>
          <w:rFonts w:hint="eastAsia" w:ascii="宋体" w:hAnsi="宋体" w:eastAsia="宋体" w:cs="宋体"/>
          <w:i/>
          <w:iCs/>
          <w:color w:val="000000"/>
          <w:sz w:val="24"/>
          <w:szCs w:val="24"/>
          <w:u w:val="single"/>
          <w:lang w:val="zh-CN"/>
        </w:rPr>
        <w:t xml:space="preserve">追究其法律赔偿责任。（</w:t>
      </w:r>
      <w:r>
        <w:rPr>
          <w:rFonts w:hint="eastAsia" w:ascii="宋体" w:hAnsi="宋体" w:eastAsia="宋体" w:cs="宋体"/>
          <w:i/>
          <w:iCs/>
          <w:color w:val="000000"/>
          <w:sz w:val="24"/>
          <w:szCs w:val="24"/>
          <w:u w:val="single"/>
        </w:rPr>
        <w:t xml:space="preserve">提供承诺函，原件扫描上传，格式自拟</w:t>
      </w:r>
      <w:r>
        <w:rPr>
          <w:rFonts w:hint="eastAsia" w:ascii="宋体" w:hAnsi="宋体" w:eastAsia="宋体" w:cs="宋体"/>
          <w:i/>
          <w:iCs/>
          <w:color w:val="000000"/>
          <w:sz w:val="24"/>
          <w:szCs w:val="24"/>
          <w:u w:val="single"/>
          <w:lang w:val="zh-CN"/>
        </w:rPr>
        <w:t xml:space="preserve">）</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（1</w:t>
      </w:r>
      <w:r>
        <w:rPr>
          <w:rFonts w:hint="eastAsia" w:ascii="宋体" w:hAnsi="宋体" w:cs="宋体"/>
          <w:i/>
          <w:iCs/>
          <w:color w:val="000000"/>
          <w:sz w:val="24"/>
          <w:szCs w:val="24"/>
          <w:u w:val="single"/>
          <w:lang w:val="en-US" w:eastAsia="zh-CN"/>
        </w:rPr>
        <w:t xml:space="preserve">0</w:t>
      </w:r>
      <w:r>
        <w:rPr>
          <w:rFonts w:hint="eastAsia" w:ascii="宋体" w:hAnsi="宋体" w:eastAsia="宋体" w:cs="宋体"/>
          <w:i/>
          <w:iCs/>
          <w:color w:val="000000"/>
          <w:sz w:val="24"/>
          <w:szCs w:val="24"/>
          <w:u w:val="single"/>
          <w:lang w:val="en-US" w:eastAsia="zh-CN"/>
        </w:rPr>
        <w:t xml:space="preserve">）如有岗位调整，须服从采购人安排。</w:t>
      </w:r>
      <w:r>
        <w:rPr>
          <w:rFonts w:hint="eastAsia" w:ascii="宋体" w:hAnsi="宋体" w:eastAsia="宋体" w:cs="宋体"/>
          <w:i/>
          <w:iCs/>
          <w:color w:val="000000"/>
          <w:sz w:val="24"/>
          <w:szCs w:val="24"/>
          <w:u w:val="single"/>
          <w:lang w:val="zh-CN"/>
        </w:rPr>
        <w:t xml:space="preserve">（</w:t>
      </w:r>
      <w:r>
        <w:rPr>
          <w:rFonts w:hint="eastAsia" w:ascii="宋体" w:hAnsi="宋体" w:eastAsia="宋体" w:cs="宋体"/>
          <w:i/>
          <w:iCs/>
          <w:color w:val="000000"/>
          <w:sz w:val="24"/>
          <w:szCs w:val="24"/>
          <w:u w:val="single"/>
        </w:rPr>
        <w:t xml:space="preserve">提供承诺函，原件扫描上传，格式自拟</w:t>
      </w:r>
      <w:r>
        <w:rPr>
          <w:rFonts w:hint="eastAsia" w:ascii="宋体" w:hAnsi="宋体" w:eastAsia="宋体" w:cs="宋体"/>
          <w:i/>
          <w:iCs/>
          <w:color w:val="000000"/>
          <w:sz w:val="24"/>
          <w:szCs w:val="24"/>
          <w:u w:val="single"/>
          <w:lang w:val="zh-CN"/>
        </w:rPr>
        <w:t xml:space="preserve">）</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（1</w:t>
      </w:r>
      <w:r>
        <w:rPr>
          <w:rFonts w:hint="eastAsia" w:ascii="宋体" w:hAnsi="宋体" w:cs="宋体"/>
          <w:i/>
          <w:iCs/>
          <w:color w:val="000000"/>
          <w:sz w:val="24"/>
          <w:szCs w:val="24"/>
          <w:u w:val="single"/>
          <w:lang w:val="en-US" w:eastAsia="zh-CN"/>
        </w:rPr>
        <w:t xml:space="preserve">1</w:t>
      </w:r>
      <w:r>
        <w:rPr>
          <w:rFonts w:hint="eastAsia" w:ascii="宋体" w:hAnsi="宋体" w:eastAsia="宋体" w:cs="宋体"/>
          <w:i/>
          <w:iCs/>
          <w:color w:val="000000"/>
          <w:sz w:val="24"/>
          <w:szCs w:val="24"/>
          <w:u w:val="single"/>
          <w:lang w:val="en-US" w:eastAsia="zh-CN"/>
        </w:rPr>
        <w:t xml:space="preserve">）上班时间应符合国家劳动法有关规定，排班根据采购人要求中标人自行安排，相关费用包括在投标总价内。</w:t>
      </w:r>
      <w:r>
        <w:rPr>
          <w:rFonts w:hint="eastAsia" w:ascii="宋体" w:hAnsi="宋体" w:eastAsia="宋体" w:cs="宋体"/>
          <w:i/>
          <w:iCs/>
          <w:color w:val="000000"/>
          <w:sz w:val="24"/>
          <w:szCs w:val="24"/>
          <w:u w:val="single"/>
          <w:lang w:val="zh-CN"/>
        </w:rPr>
        <w:t xml:space="preserve">（</w:t>
      </w:r>
      <w:r>
        <w:rPr>
          <w:rFonts w:hint="eastAsia" w:ascii="宋体" w:hAnsi="宋体" w:eastAsia="宋体" w:cs="宋体"/>
          <w:i/>
          <w:iCs/>
          <w:color w:val="000000"/>
          <w:sz w:val="24"/>
          <w:szCs w:val="24"/>
          <w:u w:val="single"/>
        </w:rPr>
        <w:t xml:space="preserve">提供承诺函，原件扫描上传，格式自拟</w:t>
      </w:r>
      <w:r>
        <w:rPr>
          <w:rFonts w:hint="eastAsia" w:ascii="宋体" w:hAnsi="宋体" w:eastAsia="宋体" w:cs="宋体"/>
          <w:i/>
          <w:iCs/>
          <w:color w:val="000000"/>
          <w:sz w:val="24"/>
          <w:szCs w:val="24"/>
          <w:u w:val="single"/>
          <w:lang w:val="zh-CN"/>
        </w:rPr>
        <w:t xml:space="preserve">）</w:t>
      </w:r>
      <w:r/>
    </w:p>
    <w:p>
      <w:pPr>
        <w:ind w:firstLine="480"/>
        <w:jc w:val="left"/>
        <w:spacing w:line="360" w:lineRule="auto"/>
        <w:widowControl/>
        <w:rPr>
          <w:rFonts w:hint="eastAsia" w:ascii="宋体" w:hAnsi="宋体" w:eastAsia="宋体" w:cs="宋体"/>
          <w:i/>
          <w:iCs/>
          <w:color w:val="000000"/>
          <w:sz w:val="24"/>
          <w:szCs w:val="24"/>
          <w:u w:val="single"/>
          <w:lang w:val="zh-CN"/>
        </w:rPr>
      </w:pPr>
      <w:r>
        <w:rPr>
          <w:rFonts w:hint="eastAsia" w:ascii="宋体" w:hAnsi="宋体" w:eastAsia="宋体" w:cs="宋体"/>
          <w:i/>
          <w:iCs/>
          <w:color w:val="000000"/>
          <w:sz w:val="24"/>
          <w:szCs w:val="24"/>
          <w:u w:val="single"/>
          <w:lang w:val="zh-CN"/>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人员需求表</w:t>
      </w:r>
      <w:r/>
    </w:p>
    <w:tbl>
      <w:tblPr>
        <w:tblStyle w:val="792"/>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6"/>
        <w:gridCol w:w="1078"/>
        <w:gridCol w:w="703"/>
        <w:gridCol w:w="518"/>
        <w:gridCol w:w="2074"/>
        <w:gridCol w:w="646"/>
        <w:gridCol w:w="950"/>
        <w:gridCol w:w="950"/>
        <w:gridCol w:w="95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楼栋</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职责及内容</w:t>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人员具体要求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门诊楼</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急诊、儿科</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w:t>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详见保洁服务内容及要求</w:t>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rPr>
                <w:rFonts w:hint="eastAsia" w:ascii="宋体" w:hAnsi="宋体" w:eastAsia="宋体" w:cs="宋体"/>
                <w:sz w:val="24"/>
                <w:szCs w:val="24"/>
                <w:lang w:val="en-US" w:eastAsia="zh-CN" w:bidi="ar-SA"/>
              </w:rPr>
            </w:pPr>
            <w:r>
              <w:rPr>
                <w:rFonts w:hint="eastAsia" w:ascii="宋体" w:hAnsi="宋体" w:eastAsia="宋体" w:cs="宋体"/>
                <w:color w:val="ff0000"/>
                <w:sz w:val="24"/>
                <w:szCs w:val="24"/>
                <w:lang w:val="en-US" w:eastAsia="zh-CN" w:bidi="ar-SA"/>
              </w:rPr>
              <w:t xml:space="preserve">详见服务人员要求</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检验、血库</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门诊（大厅及公共区域）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针灸推拿</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其他科室</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2F</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检验中心</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名医楼</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公共区域及其它</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3F</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诊室</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诊室</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4F</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5F</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体检中心</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行政办公区</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auto" w:sz="4" w:space="0"/>
              <w:right w:val="single" w:color="000000" w:sz="4" w:space="0"/>
            </w:tcBorders>
            <w:tcW w:w="41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auto"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single" w:color="000000" w:sz="4" w:space="0"/>
              <w:bottom w:val="single" w:color="000000" w:sz="4" w:space="0"/>
              <w:right w:val="single" w:color="000000" w:sz="4" w:space="0"/>
            </w:tcBorders>
            <w:tcW w:w="412"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2F</w:t>
            </w:r>
            <w:r/>
          </w:p>
        </w:tc>
        <w:tc>
          <w:tcPr>
            <w:gridSpan w:val="2"/>
            <w:tcBorders>
              <w:top w:val="single" w:color="auto"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手术部净化机房及其它</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小计</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病房楼</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负2F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放疗中心</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住院大厅+公共区域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康复大厅+公共区域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ICU+公共区域</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产科、产房</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详见保洁服务内容及要求、产房工作职责及相关要求</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详见保洁服务内容及要求</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小计</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感染楼</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小计</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负2F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地下停车场</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负1F</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地下停车场</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外环</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lang w:eastAsia="zh-CN"/>
              </w:rPr>
            </w:pPr>
            <w:r>
              <w:rPr>
                <w:rFonts w:hint="eastAsia" w:ascii="宋体" w:hAnsi="宋体" w:eastAsia="宋体" w:cs="宋体"/>
                <w:sz w:val="24"/>
                <w:szCs w:val="24"/>
              </w:rPr>
              <w:t xml:space="preserve">详见室外保洁日常标准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4"/>
              </w:rPr>
              <w:t xml:space="preserve">同上</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auto"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小计</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tcBorders>
              <w:top w:val="single" w:color="auto" w:sz="4" w:space="0"/>
              <w:left w:val="single" w:color="000000" w:sz="4" w:space="0"/>
              <w:right w:val="single" w:color="000000" w:sz="4" w:space="0"/>
            </w:tcBorders>
            <w:tcW w:w="633" w:type="pct"/>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保洁主管</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rPr>
                <w:rFonts w:hint="eastAsia" w:ascii="宋体" w:hAnsi="宋体" w:eastAsia="宋体" w:cs="宋体"/>
                <w:i w:val="0"/>
                <w:iCs w:val="0"/>
                <w:color w:val="000000"/>
                <w:sz w:val="24"/>
                <w:szCs w:val="24"/>
                <w:u w:val="none"/>
                <w:lang w:eastAsia="zh-CN"/>
              </w:rPr>
            </w:pPr>
            <w:r>
              <w:rPr>
                <w:rFonts w:hint="eastAsia" w:ascii="宋体" w:hAnsi="宋体" w:eastAsia="宋体" w:cs="宋体"/>
                <w:b w:val="0"/>
                <w:bCs w:val="0"/>
                <w:sz w:val="24"/>
                <w:szCs w:val="24"/>
                <w:lang w:eastAsia="zh-CN"/>
              </w:rPr>
              <w:t xml:space="preserve">详见</w:t>
            </w:r>
            <w:r>
              <w:rPr>
                <w:rFonts w:hint="eastAsia" w:ascii="宋体" w:hAnsi="宋体" w:eastAsia="宋体" w:cs="宋体"/>
                <w:b w:val="0"/>
                <w:bCs w:val="0"/>
                <w:sz w:val="24"/>
                <w:szCs w:val="24"/>
              </w:rPr>
              <w:t xml:space="preserve">主管工作职责</w:t>
            </w:r>
            <w:r>
              <w:rPr>
                <w:rFonts w:hint="eastAsia" w:ascii="宋体" w:hAnsi="宋体" w:eastAsia="宋体" w:cs="宋体"/>
                <w:b w:val="0"/>
                <w:bCs w:val="0"/>
                <w:sz w:val="24"/>
                <w:szCs w:val="24"/>
                <w:lang w:val="en-US" w:eastAsia="zh-CN"/>
              </w:rPr>
              <w:t xml:space="preserve">及相关要求</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b w:val="0"/>
                <w:bCs w:val="0"/>
                <w:sz w:val="24"/>
                <w:szCs w:val="24"/>
                <w:lang w:eastAsia="zh-CN"/>
              </w:rPr>
              <w:t xml:space="preserve">详见</w:t>
            </w:r>
            <w:r>
              <w:rPr>
                <w:rFonts w:hint="eastAsia" w:ascii="宋体" w:hAnsi="宋体" w:eastAsia="宋体" w:cs="宋体"/>
                <w:b w:val="0"/>
                <w:bCs w:val="0"/>
                <w:sz w:val="24"/>
                <w:szCs w:val="24"/>
              </w:rPr>
              <w:t xml:space="preserve">主管工作职责</w:t>
            </w:r>
            <w:r>
              <w:rPr>
                <w:rFonts w:hint="eastAsia" w:ascii="宋体" w:hAnsi="宋体" w:eastAsia="宋体" w:cs="宋体"/>
                <w:b w:val="0"/>
                <w:bCs w:val="0"/>
                <w:sz w:val="24"/>
                <w:szCs w:val="24"/>
                <w:lang w:val="en-US" w:eastAsia="zh-CN"/>
              </w:rPr>
              <w:t xml:space="preserve">及相关要求</w:t>
            </w:r>
            <w:r/>
          </w:p>
        </w:tc>
      </w:tr>
      <w:tr>
        <w:trPr>
          <w:trHeight w:val="270"/>
        </w:trPr>
        <w:tc>
          <w:tcPr>
            <w:tcBorders>
              <w:top w:val="single" w:color="000000" w:sz="4" w:space="0"/>
              <w:left w:val="single" w:color="000000" w:sz="4" w:space="0"/>
              <w:bottom w:val="single" w:color="000000" w:sz="4" w:space="0"/>
              <w:right w:val="single" w:color="000000" w:sz="4" w:space="0"/>
            </w:tcBorders>
            <w:tcW w:w="646"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小计</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gridSpan w:val="2"/>
            <w:tcBorders>
              <w:top w:val="single" w:color="000000" w:sz="4" w:space="0"/>
              <w:left w:val="single" w:color="000000" w:sz="4" w:space="0"/>
              <w:bottom w:val="single" w:color="000000" w:sz="4" w:space="0"/>
              <w:right w:val="single" w:color="000000" w:sz="4" w:space="0"/>
            </w:tcBorders>
            <w:tcW w:w="152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keepLines/>
        <w:keepNext/>
        <w:spacing w:line="360" w:lineRule="auto"/>
        <w:rPr>
          <w:rFonts w:hint="eastAsia" w:ascii="宋体" w:hAnsi="宋体" w:eastAsia="宋体" w:cs="宋体"/>
          <w:b/>
          <w:bCs/>
          <w:color w:val="auto"/>
          <w:sz w:val="24"/>
          <w:szCs w:val="24"/>
        </w:rPr>
        <w:outlineLvl w:val="0"/>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、设备、工具、耗材</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设备、工具、耗材：投标人提供服务所需设备工具及耗材，所需费用均应列入投标报价之中。如相关设备、工具及耗材项目缺项、漏报等，采购人不予承担。投标人提供的各类设备、工具及耗材等，提供测算依据。具体内容详见分项报价表。</w:t>
      </w:r>
      <w:r/>
    </w:p>
    <w:p>
      <w:pPr>
        <w:ind w:right="473"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bidi="ar"/>
        </w:rPr>
        <w:t xml:space="preserve">六</w:t>
      </w:r>
      <w:r>
        <w:rPr>
          <w:rFonts w:hint="eastAsia" w:ascii="宋体" w:hAnsi="宋体" w:eastAsia="宋体" w:cs="宋体"/>
          <w:b w:val="0"/>
          <w:bCs w:val="0"/>
          <w:sz w:val="24"/>
          <w:szCs w:val="24"/>
          <w:lang w:bidi="ar"/>
        </w:rPr>
        <w:t xml:space="preserve">、考核内容及考核办法</w:t>
      </w:r>
      <w:r/>
    </w:p>
    <w:p>
      <w:pPr>
        <w:ind w:right="31"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为加强对服务项目的管理和监督,保证物业服务质量,采购人按以下内容和标准对乙双方进行考核：</w:t>
      </w:r>
      <w:r/>
    </w:p>
    <w:p>
      <w:pPr>
        <w:ind w:right="473"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1、采购人相关职能部门对中标人的日常管理及所有服务项目有权进行监督。</w:t>
      </w:r>
      <w:r/>
    </w:p>
    <w:p>
      <w:pPr>
        <w:ind w:right="473"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采购人对中标人的服务项目、服务质量等进行考核。要求中标人人员配证（加照片上岗，固定岗位有责任包干区公示：照片与包干区域）。有缺额时应向采购人后勤保障部报告备案，在定岗定编区域如有人员调动应提前通知该区域（科室）负责人，并做好人员工作交接，确保所在区域（科室）工作有序进行。主管人员调配应向采购人主管科室负责人通报。</w:t>
      </w:r>
      <w:r/>
    </w:p>
    <w:p>
      <w:pPr>
        <w:ind w:right="473"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3、考核办法采取定期和不定期抽查相结合。</w:t>
      </w:r>
      <w:r/>
    </w:p>
    <w:p>
      <w:pPr>
        <w:ind w:right="473"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3.1定期：每月一次，由后勤保障处、被服务科室、病区考核；每次考核后中标人应针对不足之处提出整改措施并落实在一周内整改到位，填报《物业检查考核记录督查、整改、持续改进表》</w:t>
      </w:r>
      <w:r/>
    </w:p>
    <w:p>
      <w:pPr>
        <w:ind w:right="55" w:firstLine="480"/>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3.2不定期：由后勤保障处牵头，协同护理部、院感科、门诊部，对中标人的服务质量进行联合检查，采取集中联合检查、日常督查、暗查、夜查、节假日、随机检查等方式对物业公司的保洁质量进行效果评定，并根据检查结果发放卫生质量问题整改通知书；物业公司按甲方要求上交整改措施及效果</w:t>
      </w:r>
      <w:r>
        <w:rPr>
          <w:rFonts w:hint="eastAsia" w:ascii="宋体" w:hAnsi="宋体" w:eastAsia="宋体" w:cs="宋体"/>
          <w:sz w:val="24"/>
          <w:szCs w:val="24"/>
          <w:lang w:eastAsia="zh-CN" w:bidi="ar"/>
        </w:rPr>
        <w:t xml:space="preserve">。</w:t>
      </w:r>
      <w:r/>
    </w:p>
    <w:p>
      <w:pPr>
        <w:ind w:right="55"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4、考核内容：</w:t>
      </w:r>
      <w:r/>
    </w:p>
    <w:p>
      <w:pPr>
        <w:ind w:right="55"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4.1物业公司应每周至少1次（至少2个区域）组织主管联合检查并有记录；主管每天现场指导监督工人的工作质量并做好记录（每天将电子版发至群里）；物业公司每月底将所有检查监督的记录资料交后勤保障部审查。</w:t>
      </w:r>
      <w:r/>
    </w:p>
    <w:p>
      <w:pPr>
        <w:ind w:right="55" w:firstLine="480"/>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w:t>
      </w: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中标人工作人员严禁私自掖藏及买卖医疗废物，否则需承担相应法律责任及相关后果</w:t>
      </w:r>
      <w:r>
        <w:rPr>
          <w:rFonts w:hint="eastAsia" w:ascii="宋体" w:hAnsi="宋体" w:eastAsia="宋体" w:cs="宋体"/>
          <w:sz w:val="24"/>
          <w:szCs w:val="24"/>
          <w:lang w:eastAsia="zh-CN" w:bidi="ar"/>
        </w:rPr>
        <w:t xml:space="preserve">。</w:t>
      </w:r>
      <w:r/>
    </w:p>
    <w:p>
      <w:pPr>
        <w:ind w:right="55"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4.</w:t>
      </w: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请销假相关事宜：物业公司人员请假需要上报后勤保障部，请假期间公司需要及时安排机动人员做好相关工作，保持环境卫生质量，否则视为缺岗；管理人员不可两位及以上同时请假或休息（节假日值班除外），如超过3天者需物业公司向后勤保障部出具书面文件及派遣相应的管理人员到岗代理工作，否则算缺岗；如果查岗期间发现恶意作弊的行为，将双倍按缺岗处罚。</w:t>
      </w:r>
      <w:r/>
    </w:p>
    <w:p>
      <w:pPr>
        <w:ind w:right="55"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bidi="ar"/>
        </w:rPr>
        <w:t xml:space="preserve">4.</w:t>
      </w: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bidi="ar"/>
        </w:rPr>
        <w:t xml:space="preserve">物业公司管理人员服从后勤保障部管理</w:t>
      </w:r>
      <w:r>
        <w:rPr>
          <w:rFonts w:hint="eastAsia" w:ascii="宋体" w:hAnsi="宋体" w:eastAsia="宋体" w:cs="宋体"/>
          <w:sz w:val="24"/>
          <w:szCs w:val="24"/>
          <w:lang w:eastAsia="zh-CN" w:bidi="ar"/>
        </w:rPr>
        <w:t xml:space="preserve">。</w:t>
      </w:r>
      <w:r/>
    </w:p>
    <w:p>
      <w:pPr>
        <w:ind w:right="473"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5.考核结果说明</w:t>
      </w:r>
      <w:r/>
    </w:p>
    <w:p>
      <w:pPr>
        <w:ind w:right="473" w:firstLine="480"/>
        <w:spacing w:line="360" w:lineRule="auto"/>
        <w:rPr>
          <w:rFonts w:hint="eastAsia" w:ascii="宋体" w:hAnsi="宋体" w:eastAsia="宋体" w:cs="宋体"/>
          <w:b/>
          <w:sz w:val="24"/>
          <w:szCs w:val="24"/>
        </w:rPr>
      </w:pPr>
      <w:r>
        <w:rPr>
          <w:rFonts w:hint="eastAsia" w:ascii="宋体" w:hAnsi="宋体" w:eastAsia="宋体" w:cs="宋体"/>
          <w:sz w:val="24"/>
          <w:szCs w:val="24"/>
          <w:lang w:bidi="ar"/>
        </w:rPr>
        <w:t xml:space="preserve">5.1考核及考评结果与乙方当月付款，以及合同是否终止、续签挂钩。</w:t>
      </w:r>
      <w:r/>
    </w:p>
    <w:p>
      <w:pPr>
        <w:ind w:firstLine="480"/>
        <w:spacing w:line="360" w:lineRule="auto"/>
        <w:tabs>
          <w:tab w:val="left" w:pos="567" w:leader="none"/>
          <w:tab w:val="left" w:pos="709" w:leader="none"/>
          <w:tab w:val="left" w:pos="900" w:leader="none"/>
          <w:tab w:val="left" w:pos="1080" w:leader="none"/>
        </w:tabs>
        <w:rPr>
          <w:rFonts w:hint="eastAsia" w:ascii="宋体" w:hAnsi="宋体" w:eastAsia="宋体" w:cs="宋体"/>
          <w:color w:val="000000"/>
          <w:sz w:val="24"/>
          <w:szCs w:val="24"/>
        </w:rPr>
      </w:pPr>
      <w:r>
        <w:rPr>
          <w:rFonts w:hint="eastAsia" w:ascii="宋体" w:hAnsi="宋体" w:eastAsia="宋体" w:cs="宋体"/>
          <w:sz w:val="24"/>
          <w:szCs w:val="24"/>
          <w:lang w:bidi="ar"/>
        </w:rPr>
        <w:t xml:space="preserve">5.2每月实际支付服务费的数额与乙方当月的月度考核得分相结合。</w:t>
      </w:r>
      <w:r>
        <w:rPr>
          <w:rFonts w:hint="eastAsia" w:ascii="宋体" w:hAnsi="宋体" w:eastAsia="宋体" w:cs="宋体"/>
          <w:color w:val="000000"/>
          <w:sz w:val="24"/>
          <w:szCs w:val="24"/>
        </w:rPr>
        <w:t xml:space="preserve">如因</w:t>
      </w:r>
      <w:r>
        <w:rPr>
          <w:rFonts w:hint="eastAsia" w:ascii="宋体" w:hAnsi="宋体" w:eastAsia="宋体" w:cs="宋体"/>
          <w:sz w:val="24"/>
          <w:szCs w:val="24"/>
        </w:rPr>
        <w:t xml:space="preserve">中标人</w:t>
      </w:r>
      <w:r>
        <w:rPr>
          <w:rFonts w:hint="eastAsia" w:ascii="宋体" w:hAnsi="宋体" w:eastAsia="宋体" w:cs="宋体"/>
          <w:color w:val="000000"/>
          <w:sz w:val="24"/>
          <w:szCs w:val="24"/>
        </w:rPr>
        <w:t xml:space="preserve">履行合同约定的某一项物业管理管理服务内容不到位或不能履行合同约定的某一项物业管理管理服务内容，</w:t>
      </w:r>
      <w:r>
        <w:rPr>
          <w:rFonts w:hint="eastAsia" w:ascii="宋体" w:hAnsi="宋体" w:eastAsia="宋体" w:cs="宋体"/>
          <w:sz w:val="24"/>
          <w:szCs w:val="24"/>
        </w:rPr>
        <w:t xml:space="preserve">采购人</w:t>
      </w:r>
      <w:r>
        <w:rPr>
          <w:rFonts w:hint="eastAsia" w:ascii="宋体" w:hAnsi="宋体" w:eastAsia="宋体" w:cs="宋体"/>
          <w:color w:val="000000"/>
          <w:sz w:val="24"/>
          <w:szCs w:val="24"/>
        </w:rPr>
        <w:t xml:space="preserve">有权从当月物业管理费中直接扣除。</w:t>
      </w:r>
      <w:r/>
    </w:p>
    <w:p>
      <w:pPr>
        <w:ind w:firstLine="482"/>
        <w:jc w:val="center"/>
        <w:spacing w:line="360" w:lineRule="auto"/>
        <w:tabs>
          <w:tab w:val="left" w:pos="360" w:leader="none"/>
          <w:tab w:val="left" w:pos="4320" w:leader="none"/>
        </w:tabs>
        <w:rPr>
          <w:rFonts w:hint="eastAsia" w:ascii="宋体" w:hAnsi="宋体" w:eastAsia="宋体" w:cs="宋体"/>
          <w:b/>
          <w:sz w:val="24"/>
          <w:szCs w:val="24"/>
          <w:lang w:bidi="ar"/>
        </w:rPr>
      </w:pPr>
      <w:r>
        <w:rPr>
          <w:rFonts w:hint="eastAsia" w:ascii="宋体" w:hAnsi="宋体" w:eastAsia="宋体" w:cs="宋体"/>
          <w:b/>
          <w:sz w:val="24"/>
          <w:szCs w:val="24"/>
          <w:lang w:bidi="ar"/>
        </w:rPr>
      </w:r>
      <w:r/>
    </w:p>
    <w:tbl>
      <w:tblPr>
        <w:tblStyle w:val="792"/>
        <w:tblpPr w:horzAnchor="page" w:tblpX="1266" w:vertAnchor="text" w:tblpY="503" w:leftFromText="180" w:topFromText="0" w:rightFromText="180" w:bottomFromText="0"/>
        <w:tblW w:w="9585" w:type="dxa"/>
        <w:tblInd w:w="0" w:type="dxa"/>
        <w:tblLayout w:type="fixed"/>
        <w:tblCellMar>
          <w:left w:w="108" w:type="dxa"/>
          <w:top w:w="0" w:type="dxa"/>
          <w:right w:w="108" w:type="dxa"/>
          <w:bottom w:w="0" w:type="dxa"/>
        </w:tblCellMar>
        <w:tblLook w:val="04A0" w:firstRow="1" w:lastRow="0" w:firstColumn="1" w:lastColumn="0" w:noHBand="0" w:noVBand="1"/>
      </w:tblPr>
      <w:tblGrid>
        <w:gridCol w:w="1197"/>
        <w:gridCol w:w="5475"/>
        <w:gridCol w:w="748"/>
        <w:gridCol w:w="1777"/>
        <w:gridCol w:w="388"/>
      </w:tblGrid>
      <w:tr>
        <w:trPr>
          <w:trHeight w:val="283"/>
        </w:trPr>
        <w:tc>
          <w:tcPr>
            <w:tcBorders>
              <w:top w:val="single" w:color="auto" w:sz="4" w:space="0"/>
              <w:left w:val="single" w:color="auto" w:sz="4" w:space="0"/>
              <w:bottom w:val="single" w:color="auto" w:sz="4" w:space="0"/>
              <w:right w:val="single" w:color="auto" w:sz="4" w:space="0"/>
            </w:tcBorders>
            <w:tcW w:w="1199" w:type="dxa"/>
            <w:vAlign w:val="center"/>
            <w:vMerge w:val="restart"/>
            <w:textDirection w:val="lrTb"/>
            <w:noWrap w:val="false"/>
          </w:tcPr>
          <w:p>
            <w:pPr>
              <w:jc w:val="left"/>
              <w:widowControl/>
              <w:rPr>
                <w:rFonts w:hint="eastAsia" w:ascii="宋体" w:hAnsi="宋体" w:eastAsia="宋体" w:cs="宋体"/>
                <w:b/>
                <w:bCs/>
                <w:sz w:val="24"/>
                <w:szCs w:val="24"/>
                <w:lang w:eastAsia="zh-CN"/>
              </w:rPr>
            </w:pPr>
            <w:r>
              <w:rPr>
                <w:rFonts w:hint="eastAsia" w:ascii="宋体" w:hAnsi="宋体" w:eastAsia="宋体" w:cs="宋体"/>
                <w:b/>
                <w:sz w:val="24"/>
                <w:szCs w:val="24"/>
                <w:lang w:bidi="ar"/>
              </w:rPr>
              <w:t xml:space="preserve">物业工作质</w:t>
            </w:r>
            <w:r>
              <w:rPr>
                <w:rFonts w:hint="eastAsia" w:ascii="宋体" w:hAnsi="宋体" w:eastAsia="宋体" w:cs="宋体"/>
                <w:b/>
                <w:sz w:val="24"/>
                <w:szCs w:val="24"/>
                <w:lang w:val="en-US" w:eastAsia="zh-CN" w:bidi="ar"/>
              </w:rPr>
              <w:t xml:space="preserve"> </w:t>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3上班不玩手机，不扎堆聊天，不吃零食。</w:t>
            </w:r>
            <w:r/>
          </w:p>
        </w:tc>
        <w:tc>
          <w:tcPr>
            <w:tcBorders>
              <w:top w:val="none" w:color="000000" w:sz="4" w:space="0"/>
              <w:left w:val="none" w:color="000000" w:sz="4" w:space="0"/>
              <w:bottom w:val="single" w:color="auto" w:sz="4" w:space="0"/>
              <w:right w:val="single" w:color="auto" w:sz="4" w:space="0"/>
            </w:tcBorders>
            <w:tcW w:w="748"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一人不符扣1分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4清洁时做到三轻（走路轻、说话轻、动作轻）。</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5不得参与医疗活动、医疗技术工作。</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6爱护公物、节约能源。服从医务人员管理，主动报修。</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7不得窃取医院财务，私用医疗器械、药品、敷料。</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一项不符扣3分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restart"/>
            <w:textDirection w:val="lrTb"/>
            <w:noWrap/>
          </w:tcPr>
          <w:p>
            <w:pPr>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工具分类使用规范（15%）</w:t>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1保洁工具齐全、标识齐全、摆放符合要求。</w:t>
            </w:r>
            <w:r/>
          </w:p>
        </w:tc>
        <w:tc>
          <w:tcPr>
            <w:tcBorders>
              <w:top w:val="none" w:color="000000" w:sz="4" w:space="0"/>
              <w:left w:val="none" w:color="000000" w:sz="4" w:space="0"/>
              <w:bottom w:val="single" w:color="auto" w:sz="4" w:space="0"/>
              <w:right w:val="single" w:color="auto" w:sz="4" w:space="0"/>
            </w:tcBorders>
            <w:tcW w:w="748" w:type="dxa"/>
            <w:vAlign w:val="center"/>
            <w:vMerge w:val="restart"/>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15</w:t>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2拖把、抹布颜色区分使用，按规范做好预处理后集中送洗消毒。</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3桶按标识分类使用。</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479"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4机械化保洁设备完好，清洁备用。</w:t>
            </w:r>
            <w:r/>
          </w:p>
        </w:tc>
        <w:tc>
          <w:tcPr>
            <w:tcBorders>
              <w:top w:val="none" w:color="000000" w:sz="4" w:space="0"/>
              <w:left w:val="none" w:color="000000" w:sz="4" w:space="0"/>
              <w:bottom w:val="single" w:color="auto" w:sz="4" w:space="0"/>
              <w:right w:val="single" w:color="auto" w:sz="4" w:space="0"/>
            </w:tcBorders>
            <w:tcW w:w="748"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7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restart"/>
            <w:textDirection w:val="lrTb"/>
            <w:noWrap/>
          </w:tcPr>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保洁工作质量（65%）</w:t>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1天花板、风口、墙面、墙角、设备带、灯饰等无灰尘、无蜘蛛网。</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2室内地面无垃圾杂物，每天保持湿拖不少于两次。</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3微波炉、配餐间规范使用，每天送水到床头不少于两次。</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4玻璃、不锈钢光亮无污渍、无痕印。</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5严格执行卫生清洁操作规程，保持地面清洁干燥，湿拖地面时要放置警示标识，防止跌倒等意外发生。</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采取防滑倒未及时到位扣2分；如发生跌倒扣10分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6消毒液规范配置使用。保持桶内外清洁。</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7床单元终末处理合格。</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8设施损坏及时报修，注意节约，及时关灯关水。</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9卫生间淋浴房保持地面无垃圾、无积水、无堵塞、无气味；玻璃镜面无污渍、手印、水渍、垃圾满3/4及时倾倒；洗手台盆无污渍。</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10生活废物规范处置，桶、袋不漏不溢，日产日清；按照垃圾分类要求分类正确投放，满3/4有效扎口,按规范要求使用垃圾袋。</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10与洗衣房人员严格清点织物等物资，脏被服禁止乱扔乱放。</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none" w:color="000000" w:sz="4" w:space="0"/>
              <w:left w:val="single" w:color="auto" w:sz="4" w:space="0"/>
              <w:bottom w:val="single" w:color="auto" w:sz="4" w:space="0"/>
              <w:right w:val="single" w:color="auto" w:sz="4" w:space="0"/>
            </w:tcBorders>
            <w:tcW w:w="1199"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11辅助用房卫生保洁符合要求，无杂物堆放。</w:t>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一处不符扣1分</w:t>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3"/>
        </w:trPr>
        <w:tc>
          <w:tcPr>
            <w:tcBorders>
              <w:top w:val="single" w:color="auto" w:sz="4" w:space="0"/>
              <w:left w:val="single" w:color="auto" w:sz="4" w:space="0"/>
              <w:bottom w:val="single" w:color="auto" w:sz="4" w:space="0"/>
              <w:right w:val="single" w:color="auto" w:sz="4" w:space="0"/>
            </w:tcBorders>
            <w:tcW w:w="1199" w:type="dxa"/>
            <w:vAlign w:val="center"/>
            <w:textDirection w:val="lrTb"/>
            <w:noWrap/>
          </w:tcPr>
          <w:p>
            <w:pPr>
              <w:ind w:firstLine="48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总分值</w:t>
            </w:r>
            <w:r/>
          </w:p>
        </w:tc>
        <w:tc>
          <w:tcPr>
            <w:tcBorders>
              <w:top w:val="single" w:color="auto" w:sz="4" w:space="0"/>
              <w:left w:val="single" w:color="auto" w:sz="4" w:space="0"/>
              <w:bottom w:val="single" w:color="auto" w:sz="4" w:space="0"/>
              <w:right w:val="single" w:color="auto" w:sz="4" w:space="0"/>
            </w:tcBorders>
            <w:tcW w:w="5479" w:type="dxa"/>
            <w:vAlign w:val="top"/>
            <w:textDirection w:val="lrTb"/>
            <w:noWrap/>
          </w:tcPr>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48" w:type="dxa"/>
            <w:vAlign w:val="top"/>
            <w:textDirection w:val="lrTb"/>
            <w:noWrap/>
          </w:tcPr>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778" w:type="dxa"/>
            <w:vAlign w:val="top"/>
            <w:textDirection w:val="lrTb"/>
            <w:noWrap/>
          </w:tcPr>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388" w:type="dxa"/>
            <w:vAlign w:val="top"/>
            <w:textDirection w:val="lrTb"/>
            <w:noWrap/>
          </w:tcPr>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2"/>
        <w:jc w:val="center"/>
        <w:spacing w:line="360" w:lineRule="auto"/>
        <w:tabs>
          <w:tab w:val="left" w:pos="360" w:leader="none"/>
          <w:tab w:val="left" w:pos="4320" w:leader="none"/>
        </w:tabs>
        <w:rPr>
          <w:rFonts w:hint="eastAsia" w:ascii="宋体" w:hAnsi="宋体" w:eastAsia="宋体" w:cs="宋体"/>
          <w:b/>
          <w:sz w:val="24"/>
          <w:szCs w:val="24"/>
        </w:rPr>
      </w:pPr>
      <w:r>
        <w:rPr>
          <w:rFonts w:hint="eastAsia" w:ascii="宋体" w:hAnsi="宋体" w:eastAsia="宋体" w:cs="宋体"/>
          <w:b/>
          <w:sz w:val="24"/>
          <w:szCs w:val="24"/>
        </w:rPr>
      </w:r>
      <w:r/>
    </w:p>
    <w:p>
      <w:pPr>
        <w:ind w:firstLine="482"/>
        <w:jc w:val="center"/>
        <w:spacing w:line="360" w:lineRule="auto"/>
        <w:tabs>
          <w:tab w:val="left" w:pos="360" w:leader="none"/>
          <w:tab w:val="left" w:pos="4320" w:leader="none"/>
        </w:tabs>
        <w:rPr>
          <w:rFonts w:hint="eastAsia" w:ascii="宋体" w:hAnsi="宋体" w:eastAsia="宋体" w:cs="宋体"/>
          <w:sz w:val="24"/>
          <w:szCs w:val="24"/>
        </w:rPr>
      </w:pPr>
      <w:r>
        <w:rPr>
          <w:rFonts w:hint="eastAsia" w:ascii="宋体" w:hAnsi="宋体" w:eastAsia="宋体" w:cs="宋体"/>
          <w:b/>
          <w:sz w:val="24"/>
          <w:szCs w:val="24"/>
          <w:lang w:bidi="ar"/>
        </w:rPr>
        <w:t xml:space="preserve">物业工作质量检查表2（外环保洁）100分</w:t>
      </w:r>
      <w:r/>
    </w:p>
    <w:tbl>
      <w:tblPr>
        <w:tblStyle w:val="792"/>
        <w:tblpPr w:horzAnchor="page" w:tblpX="1241" w:vertAnchor="text" w:tblpY="302" w:leftFromText="180" w:topFromText="0" w:rightFromText="180" w:bottomFromText="0"/>
        <w:tblW w:w="9570" w:type="dxa"/>
        <w:tblInd w:w="0" w:type="dxa"/>
        <w:tblLayout w:type="fixed"/>
        <w:tblCellMar>
          <w:left w:w="108" w:type="dxa"/>
          <w:top w:w="0" w:type="dxa"/>
          <w:right w:w="108" w:type="dxa"/>
          <w:bottom w:w="0" w:type="dxa"/>
        </w:tblCellMar>
        <w:tblLook w:val="04A0" w:firstRow="1" w:lastRow="0" w:firstColumn="1" w:lastColumn="0" w:noHBand="0" w:noVBand="1"/>
      </w:tblPr>
      <w:tblGrid>
        <w:gridCol w:w="1164"/>
        <w:gridCol w:w="5537"/>
        <w:gridCol w:w="750"/>
        <w:gridCol w:w="1755"/>
        <w:gridCol w:w="364"/>
      </w:tblGrid>
      <w:tr>
        <w:trPr>
          <w:trHeight w:val="20"/>
        </w:trPr>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考核</w:t>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考核内容</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分值</w:t>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tcPr>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每分金额</w:t>
            </w:r>
            <w:r/>
          </w:p>
        </w:tc>
        <w:tc>
          <w:tcPr>
            <w:tcBorders>
              <w:top w:val="single" w:color="auto" w:sz="4" w:space="0"/>
              <w:left w:val="none" w:color="000000" w:sz="4" w:space="0"/>
              <w:bottom w:val="single" w:color="auto" w:sz="4" w:space="0"/>
              <w:right w:val="single" w:color="auto" w:sz="4" w:space="0"/>
            </w:tcBorders>
            <w:tcW w:w="364" w:type="dxa"/>
            <w:vAlign w:val="center"/>
            <w:textDirection w:val="lrTb"/>
            <w:noWrap/>
          </w:tcPr>
          <w:p>
            <w:pPr>
              <w:ind w:firstLine="48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扣分</w:t>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restart"/>
            <w:textDirection w:val="lrTb"/>
            <w:noWrap/>
          </w:tcPr>
          <w:p>
            <w:pPr>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基本要求</w:t>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外环保洁员、垃圾清运员着装规范，在岗在位，禁止酒后上班，行为规范。</w:t>
            </w:r>
            <w:r/>
          </w:p>
        </w:tc>
        <w:tc>
          <w:tcPr>
            <w:tcBorders>
              <w:top w:val="none" w:color="000000" w:sz="4" w:space="0"/>
              <w:left w:val="none" w:color="000000" w:sz="4" w:space="0"/>
              <w:bottom w:val="single" w:color="auto" w:sz="4" w:space="0"/>
              <w:right w:val="single" w:color="auto" w:sz="4" w:space="0"/>
            </w:tcBorders>
            <w:tcW w:w="750" w:type="dxa"/>
            <w:vAlign w:val="center"/>
            <w:vMerge w:val="restart"/>
            <w:textDirection w:val="lrTb"/>
            <w:noWrap/>
          </w:tcPr>
          <w:p>
            <w:pPr>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bidi="ar"/>
              </w:rPr>
              <w:t xml:space="preserve">0</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一人不符扣2分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000000"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服务态度好，无迟到、早退，操作规范。</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一人不符扣2分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服从医务人员管理，主动报修。</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一人不符扣2分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restart"/>
            <w:textDirection w:val="lrTb"/>
            <w:noWrap/>
          </w:tcPr>
          <w:p>
            <w:pPr>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外环工作质量</w:t>
            </w:r>
            <w:r/>
          </w:p>
        </w:tc>
        <w:tc>
          <w:tcPr>
            <w:tcBorders>
              <w:top w:val="single" w:color="auto" w:sz="4" w:space="0"/>
              <w:left w:val="none" w:color="000000" w:sz="4" w:space="0"/>
              <w:bottom w:val="single" w:color="auto" w:sz="4" w:space="0"/>
              <w:right w:val="single" w:color="000000"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路面、地下车库清洗保洁及时，无积垢、积水、痰渍、口香糖、污物、纸屑、烟头、落叶等（每十平方米不超过2处）</w:t>
            </w:r>
            <w:r/>
          </w:p>
        </w:tc>
        <w:tc>
          <w:tcPr>
            <w:tcBorders>
              <w:top w:val="none" w:color="000000" w:sz="4" w:space="0"/>
              <w:left w:val="none" w:color="000000" w:sz="4" w:space="0"/>
              <w:bottom w:val="single" w:color="auto" w:sz="4" w:space="0"/>
              <w:right w:val="single" w:color="auto" w:sz="4" w:space="0"/>
            </w:tcBorders>
            <w:tcW w:w="750" w:type="dxa"/>
            <w:vAlign w:val="center"/>
            <w:vMerge w:val="restart"/>
            <w:textDirection w:val="lrTb"/>
            <w:noWrap/>
          </w:tcPr>
          <w:p>
            <w:pP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
              </w:rPr>
              <w:t xml:space="preserve">60</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户外的灯箱、宣传栏、路标等公共设施清洁光亮，无积灰、蜘蛛网等。</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000000"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垃圾处理做到桶、袋不漏不溢，分类袋装，分类处理，日产日清。</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平台、平屋顶清洁、天沟、明沟通畅。无杂物、烟头、污渍等。</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雨棚、避风阁清洁无杂物，外窗玻璃（三米高一下）门帘清洁无污垢。</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000000"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绿化花池花台花圃、草坪、路边绿化带清洁，无杂物、烟头纸屑、白色污物等。</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一项不符扣1分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坡道、踏步及易滑路面遇到有雨雪天气或非正常情况时，有提醒标识、防滑、防冻等措施到位。</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当发现公共设施遭受自然或人为损坏时，能及时向上反映情况、及时报修；对人为破坏及时阻止。</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none" w:color="000000" w:sz="4" w:space="0"/>
              <w:left w:val="single" w:color="auto" w:sz="4" w:space="0"/>
              <w:bottom w:val="none" w:color="000000" w:sz="4" w:space="0"/>
              <w:right w:val="single" w:color="auto" w:sz="4" w:space="0"/>
            </w:tcBorders>
            <w:tcW w:w="1164" w:type="dxa"/>
            <w:vAlign w:val="center"/>
            <w:vMerge w:val="continue"/>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做好劝阻吸烟工作，有袖章佩戴、能自动劝阻吸烟。</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总分值</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ind w:firstLine="480"/>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64" w:type="dxa"/>
            <w:vAlign w:val="center"/>
            <w:textDirection w:val="lrTb"/>
            <w:noWrap/>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tabs>
          <w:tab w:val="left" w:pos="840" w:leader="none"/>
        </w:tabs>
        <w:rPr>
          <w:rFonts w:hint="eastAsia" w:ascii="宋体" w:hAnsi="宋体" w:eastAsia="宋体" w:cs="宋体"/>
          <w:sz w:val="24"/>
          <w:szCs w:val="24"/>
        </w:rPr>
      </w:pPr>
      <w:r>
        <w:rPr>
          <w:rFonts w:hint="eastAsia" w:ascii="宋体" w:hAnsi="宋体" w:eastAsia="宋体" w:cs="宋体"/>
          <w:sz w:val="24"/>
          <w:szCs w:val="24"/>
        </w:rPr>
      </w:r>
      <w:r/>
    </w:p>
    <w:p>
      <w:pPr>
        <w:ind w:firstLine="482"/>
        <w:jc w:val="center"/>
        <w:spacing w:line="360" w:lineRule="auto"/>
        <w:tabs>
          <w:tab w:val="left" w:pos="360" w:leader="none"/>
          <w:tab w:val="left" w:pos="4320" w:leader="none"/>
        </w:tabs>
        <w:rPr>
          <w:rFonts w:hint="eastAsia" w:ascii="宋体" w:hAnsi="宋体" w:eastAsia="宋体" w:cs="宋体"/>
          <w:b/>
          <w:sz w:val="24"/>
          <w:szCs w:val="24"/>
        </w:rPr>
      </w:pPr>
      <w:r>
        <w:rPr>
          <w:rFonts w:hint="eastAsia" w:ascii="宋体" w:hAnsi="宋体" w:eastAsia="宋体" w:cs="宋体"/>
          <w:b/>
          <w:sz w:val="24"/>
          <w:szCs w:val="24"/>
          <w:lang w:eastAsia="zh-CN" w:bidi="ar"/>
        </w:rPr>
        <w:t xml:space="preserve">物业其他</w:t>
      </w:r>
      <w:r>
        <w:rPr>
          <w:rFonts w:hint="eastAsia" w:ascii="宋体" w:hAnsi="宋体" w:eastAsia="宋体" w:cs="宋体"/>
          <w:b/>
          <w:sz w:val="24"/>
          <w:szCs w:val="24"/>
          <w:lang w:bidi="ar"/>
        </w:rPr>
        <w:t xml:space="preserve">检查表</w:t>
      </w:r>
      <w:r>
        <w:rPr>
          <w:rFonts w:hint="eastAsia" w:ascii="宋体" w:hAnsi="宋体" w:eastAsia="宋体" w:cs="宋体"/>
          <w:b/>
          <w:sz w:val="24"/>
          <w:szCs w:val="24"/>
          <w:lang w:val="en-US" w:eastAsia="zh-CN" w:bidi="ar"/>
        </w:rPr>
        <w:t xml:space="preserve">3 （满分</w:t>
      </w:r>
      <w:r>
        <w:rPr>
          <w:rFonts w:hint="eastAsia" w:ascii="宋体" w:hAnsi="宋体" w:eastAsia="宋体" w:cs="宋体"/>
          <w:b/>
          <w:sz w:val="24"/>
          <w:szCs w:val="24"/>
          <w:lang w:bidi="ar"/>
        </w:rPr>
        <w:t xml:space="preserve">100分</w:t>
      </w:r>
      <w:r>
        <w:rPr>
          <w:rFonts w:hint="eastAsia" w:ascii="宋体" w:hAnsi="宋体" w:eastAsia="宋体" w:cs="宋体"/>
          <w:b/>
          <w:sz w:val="24"/>
          <w:szCs w:val="24"/>
          <w:lang w:val="en-US" w:eastAsia="zh-CN" w:bidi="ar"/>
        </w:rPr>
        <w:t xml:space="preserve">）</w:t>
      </w:r>
      <w:r/>
    </w:p>
    <w:tbl>
      <w:tblPr>
        <w:tblStyle w:val="792"/>
        <w:tblpPr w:horzAnchor="page" w:tblpX="1241" w:vertAnchor="text" w:tblpY="302" w:leftFromText="180" w:topFromText="0" w:rightFromText="180" w:bottomFromText="0"/>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5783"/>
        <w:gridCol w:w="612"/>
        <w:gridCol w:w="1739"/>
        <w:gridCol w:w="363"/>
      </w:tblGrid>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考核内容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扣分标准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扣分</w:t>
            </w:r>
            <w:r/>
          </w:p>
        </w:tc>
      </w:tr>
      <w:tr>
        <w:trPr>
          <w:trHeight w:val="127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rPr>
            </w:pPr>
            <w:r>
              <w:rPr>
                <w:rFonts w:hint="eastAsia" w:ascii="宋体" w:hAnsi="宋体" w:eastAsia="宋体" w:cs="宋体"/>
                <w:sz w:val="24"/>
                <w:szCs w:val="24"/>
                <w:lang w:bidi="ar"/>
              </w:rPr>
              <w:t xml:space="preserve">由后勤保障处牵头不定期</w:t>
            </w:r>
            <w:r>
              <w:rPr>
                <w:rFonts w:hint="eastAsia" w:ascii="宋体" w:hAnsi="宋体" w:eastAsia="宋体" w:cs="宋体"/>
                <w:sz w:val="24"/>
                <w:szCs w:val="24"/>
                <w:lang w:eastAsia="zh-CN" w:bidi="ar"/>
              </w:rPr>
              <w:t xml:space="preserve">对物业服务质量进行检查，</w:t>
            </w:r>
            <w:r>
              <w:rPr>
                <w:rFonts w:hint="eastAsia" w:ascii="宋体" w:hAnsi="宋体" w:eastAsia="宋体" w:cs="宋体"/>
                <w:sz w:val="24"/>
                <w:szCs w:val="24"/>
                <w:lang w:bidi="ar"/>
              </w:rPr>
              <w:t xml:space="preserve">根据检查结果发放</w:t>
            </w:r>
            <w:r>
              <w:rPr>
                <w:rFonts w:hint="eastAsia" w:ascii="宋体" w:hAnsi="宋体" w:eastAsia="宋体" w:cs="宋体"/>
                <w:sz w:val="24"/>
                <w:szCs w:val="24"/>
                <w:lang w:eastAsia="zh-CN" w:bidi="ar"/>
              </w:rPr>
              <w:t xml:space="preserve">服务</w:t>
            </w:r>
            <w:r>
              <w:rPr>
                <w:rFonts w:hint="eastAsia" w:ascii="宋体" w:hAnsi="宋体" w:eastAsia="宋体" w:cs="宋体"/>
                <w:sz w:val="24"/>
                <w:szCs w:val="24"/>
                <w:lang w:bidi="ar"/>
              </w:rPr>
              <w:t xml:space="preserve">质量问题整改通知书</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物业公司按</w:t>
            </w:r>
            <w:r>
              <w:rPr>
                <w:rFonts w:hint="eastAsia" w:ascii="宋体" w:hAnsi="宋体" w:eastAsia="宋体" w:cs="宋体"/>
                <w:sz w:val="24"/>
                <w:szCs w:val="24"/>
                <w:lang w:eastAsia="zh-CN" w:bidi="ar"/>
              </w:rPr>
              <w:t xml:space="preserve">后勤保障部</w:t>
            </w:r>
            <w:r>
              <w:rPr>
                <w:rFonts w:hint="eastAsia" w:ascii="宋体" w:hAnsi="宋体" w:eastAsia="宋体" w:cs="宋体"/>
                <w:sz w:val="24"/>
                <w:szCs w:val="24"/>
                <w:lang w:bidi="ar"/>
              </w:rPr>
              <w:t xml:space="preserve">要求</w:t>
            </w:r>
            <w:r>
              <w:rPr>
                <w:rFonts w:hint="eastAsia" w:ascii="宋体" w:hAnsi="宋体" w:eastAsia="宋体" w:cs="宋体"/>
                <w:sz w:val="24"/>
                <w:szCs w:val="24"/>
                <w:lang w:eastAsia="zh-CN" w:bidi="ar"/>
              </w:rPr>
              <w:t xml:space="preserve">及时</w:t>
            </w:r>
            <w:r>
              <w:rPr>
                <w:rFonts w:hint="eastAsia" w:ascii="宋体" w:hAnsi="宋体" w:eastAsia="宋体" w:cs="宋体"/>
                <w:sz w:val="24"/>
                <w:szCs w:val="24"/>
                <w:lang w:bidi="ar"/>
              </w:rPr>
              <w:t xml:space="preserve">上交整改措施</w:t>
            </w:r>
            <w:r>
              <w:rPr>
                <w:rFonts w:hint="eastAsia" w:ascii="宋体" w:hAnsi="宋体" w:eastAsia="宋体" w:cs="宋体"/>
                <w:sz w:val="24"/>
                <w:szCs w:val="24"/>
                <w:lang w:eastAsia="zh-CN" w:bidi="ar"/>
              </w:rPr>
              <w:t xml:space="preserve">，并整改到位。</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不及时提供整改措施扣</w:t>
            </w:r>
            <w:r>
              <w:rPr>
                <w:rFonts w:hint="eastAsia" w:ascii="宋体" w:hAnsi="宋体" w:eastAsia="宋体" w:cs="宋体"/>
                <w:sz w:val="24"/>
                <w:szCs w:val="24"/>
                <w:lang w:val="en-US" w:eastAsia="zh-CN"/>
              </w:rPr>
              <w:t xml:space="preserve">4分，整改不到位扣6分。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136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lang w:bidi="ar"/>
              </w:rPr>
              <w:t xml:space="preserve">物业公司主管应每周至少1次（至少2个区域）检查并有记录；主管每天现场指导监督工人的工作质量并做好记录（每天将电子版发至群里）；物业公司每月底将所有检查监督的记录资料交后勤保障部审查。</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一项不符扣</w:t>
            </w:r>
            <w:r>
              <w:rPr>
                <w:rFonts w:hint="eastAsia" w:ascii="宋体" w:hAnsi="宋体" w:eastAsia="宋体" w:cs="宋体"/>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lang w:bidi="ar"/>
              </w:rPr>
              <w:t xml:space="preserve">物业公司管理人员执行排班管理规定的，行使监督职责扣。</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lang w:eastAsia="zh-CN"/>
              </w:rPr>
              <w:t xml:space="preserve">一项不符扣</w:t>
            </w:r>
            <w:r>
              <w:rPr>
                <w:rFonts w:hint="eastAsia" w:ascii="宋体" w:hAnsi="宋体" w:eastAsia="宋体" w:cs="宋体"/>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有力应对突发事件并妥善处理。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不能妥善处理扣</w:t>
            </w:r>
            <w:r>
              <w:rPr>
                <w:rFonts w:hint="eastAsia" w:ascii="宋体" w:hAnsi="宋体" w:eastAsia="宋体" w:cs="宋体"/>
                <w:sz w:val="24"/>
                <w:szCs w:val="24"/>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1275"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物业工作</w:t>
            </w:r>
            <w:r>
              <w:rPr>
                <w:rFonts w:hint="eastAsia" w:ascii="宋体" w:hAnsi="宋体" w:eastAsia="宋体" w:cs="宋体"/>
                <w:sz w:val="24"/>
                <w:szCs w:val="24"/>
                <w:lang w:bidi="ar"/>
              </w:rPr>
              <w:t xml:space="preserve">人员严禁私自掖藏及买卖医疗废物，否则需承担相应法律责任及相关后果</w:t>
            </w:r>
            <w:r>
              <w:rPr>
                <w:rFonts w:hint="eastAsia" w:ascii="宋体" w:hAnsi="宋体" w:eastAsia="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院内主管部门发现一次扣</w:t>
            </w:r>
            <w:r>
              <w:rPr>
                <w:rFonts w:hint="eastAsia" w:ascii="宋体" w:hAnsi="宋体" w:eastAsia="宋体" w:cs="宋体"/>
                <w:sz w:val="24"/>
                <w:szCs w:val="24"/>
                <w:lang w:val="en-US" w:eastAsia="zh-CN"/>
              </w:rPr>
              <w:t xml:space="preserve">10分，市区级督察发现一次扣20分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院内可回收</w:t>
            </w:r>
            <w:r>
              <w:rPr>
                <w:rFonts w:hint="eastAsia" w:ascii="宋体" w:hAnsi="宋体" w:eastAsia="宋体" w:cs="宋体"/>
                <w:sz w:val="24"/>
                <w:szCs w:val="24"/>
                <w:lang w:eastAsia="zh-CN" w:bidi="ar"/>
              </w:rPr>
              <w:t xml:space="preserve">物</w:t>
            </w:r>
            <w:r>
              <w:rPr>
                <w:rFonts w:hint="eastAsia" w:ascii="宋体" w:hAnsi="宋体" w:eastAsia="宋体" w:cs="宋体"/>
                <w:sz w:val="24"/>
                <w:szCs w:val="24"/>
                <w:lang w:bidi="ar"/>
              </w:rPr>
              <w:t xml:space="preserve">处置权及收益归</w:t>
            </w:r>
            <w:r>
              <w:rPr>
                <w:rFonts w:hint="eastAsia" w:ascii="宋体" w:hAnsi="宋体" w:eastAsia="宋体" w:cs="宋体"/>
                <w:sz w:val="24"/>
                <w:szCs w:val="24"/>
                <w:lang w:eastAsia="zh-CN" w:bidi="ar"/>
              </w:rPr>
              <w:t xml:space="preserve">院方</w:t>
            </w:r>
            <w:r>
              <w:rPr>
                <w:rFonts w:hint="eastAsia" w:ascii="宋体" w:hAnsi="宋体" w:eastAsia="宋体" w:cs="宋体"/>
                <w:sz w:val="24"/>
                <w:szCs w:val="24"/>
                <w:lang w:bidi="ar"/>
              </w:rPr>
              <w:t xml:space="preserve">所有，做到规范处置、严格监督管控，禁止私自买卖</w:t>
            </w:r>
            <w:r>
              <w:rPr>
                <w:rFonts w:hint="eastAsia" w:ascii="宋体" w:hAnsi="宋体" w:eastAsia="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发现一次扣</w:t>
            </w:r>
            <w:r>
              <w:rPr>
                <w:rFonts w:hint="eastAsia" w:ascii="宋体" w:hAnsi="宋体" w:eastAsia="宋体" w:cs="宋体"/>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1675"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物业公司人员请假需要上报后勤保障部，请假期间公司需要及时安排机动人员做好相关工作，否则视为缺岗</w:t>
            </w:r>
            <w:r>
              <w:rPr>
                <w:rFonts w:hint="eastAsia" w:ascii="宋体" w:hAnsi="宋体" w:eastAsia="宋体" w:cs="宋体"/>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发现一人缺岗扣</w:t>
            </w:r>
            <w:r>
              <w:rPr>
                <w:rFonts w:hint="eastAsia" w:ascii="宋体" w:hAnsi="宋体" w:eastAsia="宋体" w:cs="宋体"/>
                <w:sz w:val="24"/>
                <w:szCs w:val="24"/>
                <w:lang w:val="en-US" w:eastAsia="zh-CN"/>
              </w:rPr>
              <w:t xml:space="preserve">5分，</w:t>
            </w:r>
            <w:r>
              <w:rPr>
                <w:rFonts w:hint="eastAsia" w:ascii="宋体" w:hAnsi="宋体" w:eastAsia="宋体" w:cs="宋体"/>
                <w:sz w:val="24"/>
                <w:szCs w:val="24"/>
                <w:lang w:bidi="ar"/>
              </w:rPr>
              <w:t xml:space="preserve">如果查岗期间发现恶意作弊的行为，</w:t>
            </w:r>
            <w:r>
              <w:rPr>
                <w:rFonts w:hint="eastAsia" w:ascii="宋体" w:hAnsi="宋体" w:eastAsia="宋体" w:cs="宋体"/>
                <w:sz w:val="24"/>
                <w:szCs w:val="24"/>
                <w:lang w:eastAsia="zh-CN" w:bidi="ar"/>
              </w:rPr>
              <w:t xml:space="preserve">发现一次扣</w:t>
            </w:r>
            <w:r>
              <w:rPr>
                <w:rFonts w:hint="eastAsia" w:ascii="宋体" w:hAnsi="宋体" w:eastAsia="宋体" w:cs="宋体"/>
                <w:sz w:val="24"/>
                <w:szCs w:val="24"/>
                <w:lang w:val="en-US" w:eastAsia="zh-CN" w:bidi="ar"/>
              </w:rPr>
              <w:t xml:space="preserve">10分</w:t>
            </w:r>
            <w:r>
              <w:rPr>
                <w:rFonts w:hint="eastAsia" w:ascii="宋体" w:hAnsi="宋体" w:eastAsia="宋体" w:cs="宋体"/>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bidi="ar"/>
              </w:rPr>
            </w:pPr>
            <w:r>
              <w:rPr>
                <w:rFonts w:hint="eastAsia" w:ascii="宋体" w:hAnsi="宋体" w:eastAsia="宋体" w:cs="宋体"/>
                <w:sz w:val="24"/>
                <w:szCs w:val="24"/>
                <w:lang w:bidi="ar"/>
              </w:rPr>
              <w:t xml:space="preserve">物业公司管理人员服从后勤保障部管理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不服从管理一次扣</w:t>
            </w:r>
            <w:r>
              <w:rPr>
                <w:rFonts w:hint="eastAsia" w:ascii="宋体" w:hAnsi="宋体" w:eastAsia="宋体" w:cs="宋体"/>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162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物业公司尽量不调整项目主管人员。</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非院方主动要求调整项目负责人一次扣</w:t>
            </w:r>
            <w:r>
              <w:rPr>
                <w:rFonts w:hint="eastAsia" w:ascii="宋体" w:hAnsi="宋体" w:eastAsia="宋体" w:cs="宋体"/>
                <w:sz w:val="24"/>
                <w:szCs w:val="24"/>
                <w:lang w:val="en-US" w:eastAsia="zh-CN"/>
              </w:rPr>
              <w:t xml:space="preserve">3分，调整保洁主管一次扣2分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总分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tabs>
          <w:tab w:val="left" w:pos="840" w:leader="none"/>
        </w:tabs>
        <w:rPr>
          <w:rFonts w:hint="eastAsia" w:ascii="宋体" w:hAnsi="宋体" w:eastAsia="宋体" w:cs="宋体"/>
          <w:bCs/>
          <w:sz w:val="24"/>
          <w:szCs w:val="24"/>
        </w:rPr>
      </w:pPr>
      <w:r>
        <w:rPr>
          <w:rFonts w:hint="eastAsia" w:ascii="宋体" w:hAnsi="宋体" w:eastAsia="宋体" w:cs="宋体"/>
          <w:sz w:val="24"/>
          <w:szCs w:val="24"/>
          <w:lang w:bidi="ar"/>
        </w:rPr>
        <w:t xml:space="preserve">此考核表主要用于质量工作的检查与考核，主要目的是不断提升工作质量和服务</w:t>
      </w:r>
      <w:r>
        <w:rPr>
          <w:rFonts w:hint="eastAsia" w:ascii="宋体" w:hAnsi="宋体" w:eastAsia="宋体" w:cs="宋体"/>
          <w:bCs/>
          <w:sz w:val="24"/>
          <w:szCs w:val="24"/>
          <w:lang w:bidi="ar"/>
        </w:rPr>
        <w:t xml:space="preserve">水平，考核表内容在管理过程中结合实际允许不断修订。</w:t>
      </w:r>
      <w:r/>
    </w:p>
    <w:tbl>
      <w:tblPr>
        <w:tblStyle w:val="792"/>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91"/>
        <w:gridCol w:w="4569"/>
      </w:tblGrid>
      <w:tr>
        <w:trPr>
          <w:jc w:val="center"/>
          <w:trHeight w:val="637"/>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当月得分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当月物业费支付</w:t>
            </w:r>
            <w:r/>
          </w:p>
        </w:tc>
      </w:tr>
      <w:tr>
        <w:trPr>
          <w:jc w:val="center"/>
          <w:trHeight w:val="637"/>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总分大于等于</w:t>
            </w:r>
            <w:r>
              <w:rPr>
                <w:rFonts w:hint="eastAsia" w:ascii="宋体" w:hAnsi="宋体" w:eastAsia="宋体" w:cs="宋体"/>
                <w:sz w:val="24"/>
                <w:szCs w:val="24"/>
                <w:lang w:val="en-US" w:eastAsia="zh-CN" w:bidi="ar"/>
              </w:rPr>
              <w:t xml:space="preserve">270</w:t>
            </w:r>
            <w:r>
              <w:rPr>
                <w:rFonts w:hint="eastAsia" w:ascii="宋体" w:hAnsi="宋体" w:eastAsia="宋体" w:cs="宋体"/>
                <w:sz w:val="24"/>
                <w:szCs w:val="24"/>
                <w:lang w:bidi="ar"/>
              </w:rPr>
              <w:t xml:space="preserve">分，并且单项不得低于85分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100%</w:t>
            </w:r>
            <w:r/>
          </w:p>
        </w:tc>
      </w:tr>
      <w:tr>
        <w:trPr>
          <w:jc w:val="center"/>
          <w:trHeight w:val="408"/>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总分</w:t>
            </w:r>
            <w:r>
              <w:rPr>
                <w:rFonts w:hint="eastAsia" w:ascii="宋体" w:hAnsi="宋体" w:eastAsia="宋体" w:cs="宋体"/>
                <w:sz w:val="24"/>
                <w:szCs w:val="24"/>
                <w:lang w:val="en-US" w:eastAsia="zh-CN" w:bidi="ar"/>
              </w:rPr>
              <w:t xml:space="preserve">240</w:t>
            </w:r>
            <w:r>
              <w:rPr>
                <w:rFonts w:hint="eastAsia" w:ascii="宋体" w:hAnsi="宋体" w:eastAsia="宋体" w:cs="宋体"/>
                <w:sz w:val="24"/>
                <w:szCs w:val="24"/>
                <w:lang w:bidi="ar"/>
              </w:rPr>
              <w:t xml:space="preserve">分~</w:t>
            </w:r>
            <w:r>
              <w:rPr>
                <w:rFonts w:hint="eastAsia" w:ascii="宋体" w:hAnsi="宋体" w:eastAsia="宋体" w:cs="宋体"/>
                <w:sz w:val="24"/>
                <w:szCs w:val="24"/>
                <w:lang w:val="en-US" w:eastAsia="zh-CN" w:bidi="ar"/>
              </w:rPr>
              <w:t xml:space="preserve">270</w:t>
            </w:r>
            <w:r>
              <w:rPr>
                <w:rFonts w:hint="eastAsia" w:ascii="宋体" w:hAnsi="宋体" w:eastAsia="宋体" w:cs="宋体"/>
                <w:sz w:val="24"/>
                <w:szCs w:val="24"/>
                <w:lang w:bidi="ar"/>
              </w:rPr>
              <w:t xml:space="preserve">分，并且单项分不得低于75分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1.总分&lt;</w:t>
            </w:r>
            <w:r>
              <w:rPr>
                <w:rFonts w:hint="eastAsia" w:ascii="宋体" w:hAnsi="宋体" w:eastAsia="宋体" w:cs="宋体"/>
                <w:sz w:val="24"/>
                <w:szCs w:val="24"/>
                <w:lang w:val="en-US" w:eastAsia="zh-CN" w:bidi="ar"/>
              </w:rPr>
              <w:t xml:space="preserve">270</w:t>
            </w:r>
            <w:r>
              <w:rPr>
                <w:rFonts w:hint="eastAsia" w:ascii="宋体" w:hAnsi="宋体" w:eastAsia="宋体" w:cs="宋体"/>
                <w:sz w:val="24"/>
                <w:szCs w:val="24"/>
                <w:lang w:bidi="ar"/>
              </w:rPr>
              <w:t xml:space="preserve">分，每少1分，减付物业费总和0.5%；</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2.任何单项表考核&lt;85分，每少1分，减付物业费总和用0.5%，以评分最低的单项表为减付依据，各单项表减付费用不累加；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3.</w:t>
            </w:r>
            <w:r>
              <w:rPr>
                <w:rFonts w:hint="eastAsia" w:ascii="宋体" w:hAnsi="宋体" w:eastAsia="宋体" w:cs="宋体"/>
                <w:sz w:val="24"/>
                <w:szCs w:val="24"/>
                <w:lang w:eastAsia="zh-CN" w:bidi="ar"/>
              </w:rPr>
              <w:t xml:space="preserve">上述</w:t>
            </w:r>
            <w:r>
              <w:rPr>
                <w:rFonts w:hint="eastAsia" w:ascii="宋体" w:hAnsi="宋体" w:eastAsia="宋体" w:cs="宋体"/>
                <w:sz w:val="24"/>
                <w:szCs w:val="24"/>
                <w:lang w:bidi="ar"/>
              </w:rPr>
              <w:t xml:space="preserve">第1、2项减付物业费总和以最高核算，不累加。</w:t>
            </w:r>
            <w:r/>
          </w:p>
        </w:tc>
      </w:tr>
      <w:tr>
        <w:trPr>
          <w:jc w:val="center"/>
          <w:trHeight w:val="816"/>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总分低于</w:t>
            </w:r>
            <w:r>
              <w:rPr>
                <w:rFonts w:hint="eastAsia" w:ascii="宋体" w:hAnsi="宋体" w:eastAsia="宋体" w:cs="宋体"/>
                <w:sz w:val="24"/>
                <w:szCs w:val="24"/>
                <w:lang w:val="en-US" w:eastAsia="zh-CN" w:bidi="ar"/>
              </w:rPr>
              <w:t xml:space="preserve">240</w:t>
            </w:r>
            <w:r>
              <w:rPr>
                <w:rFonts w:hint="eastAsia" w:ascii="宋体" w:hAnsi="宋体" w:eastAsia="宋体" w:cs="宋体"/>
                <w:sz w:val="24"/>
                <w:szCs w:val="24"/>
                <w:lang w:bidi="ar"/>
              </w:rPr>
              <w:t xml:space="preserve">分，或任何单项分低于75分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bidi="ar"/>
              </w:rPr>
              <w:t xml:space="preserve">采购人</w:t>
            </w:r>
            <w:r>
              <w:rPr>
                <w:rFonts w:hint="eastAsia" w:ascii="宋体" w:hAnsi="宋体" w:eastAsia="宋体" w:cs="宋体"/>
                <w:sz w:val="24"/>
                <w:szCs w:val="24"/>
                <w:lang w:bidi="ar"/>
              </w:rPr>
              <w:t xml:space="preserve">有权单方面提前免责解除服务合同，并由</w:t>
            </w:r>
            <w:r>
              <w:rPr>
                <w:rFonts w:hint="eastAsia" w:ascii="宋体" w:hAnsi="宋体" w:eastAsia="宋体" w:cs="宋体"/>
                <w:sz w:val="24"/>
                <w:szCs w:val="24"/>
                <w:lang w:eastAsia="zh-CN" w:bidi="ar"/>
              </w:rPr>
              <w:t xml:space="preserve">中标人</w:t>
            </w:r>
            <w:r>
              <w:rPr>
                <w:rFonts w:hint="eastAsia" w:ascii="宋体" w:hAnsi="宋体" w:eastAsia="宋体" w:cs="宋体"/>
                <w:sz w:val="24"/>
                <w:szCs w:val="24"/>
                <w:lang w:bidi="ar"/>
              </w:rPr>
              <w:t xml:space="preserve">承担所有违约责任和损失。</w:t>
            </w:r>
            <w:r/>
          </w:p>
        </w:tc>
      </w:tr>
    </w:tbl>
    <w:p>
      <w:pPr>
        <w:ind w:firstLine="480"/>
        <w:jc w:val="left"/>
        <w:spacing w:line="360" w:lineRule="auto"/>
        <w:tabs>
          <w:tab w:val="left" w:pos="360" w:leader="none"/>
          <w:tab w:val="left" w:pos="4320" w:leader="none"/>
        </w:tabs>
        <w:rPr>
          <w:rFonts w:hint="eastAsia" w:ascii="宋体" w:hAnsi="宋体" w:eastAsia="宋体" w:cs="宋体"/>
          <w:sz w:val="24"/>
          <w:szCs w:val="24"/>
        </w:rPr>
      </w:pPr>
      <w:r>
        <w:rPr>
          <w:rFonts w:hint="eastAsia" w:ascii="宋体" w:hAnsi="宋体" w:eastAsia="宋体" w:cs="宋体"/>
          <w:sz w:val="24"/>
          <w:szCs w:val="24"/>
        </w:rPr>
        <w:t xml:space="preserve">注：上表中的“总分”、“单项分”均是指各部门、科室填写的相应表格的均分。</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55" w:firstLine="482"/>
        <w:spacing w:line="360" w:lineRule="auto"/>
        <w:widowControl/>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七</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其他说明</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1、中标人办公所需水电汽费用由采购人承担,采购人有权制定标准并给予考核。</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2、采购人将提供中标人管理办公用房、仓库用房，并提供桌椅等办公家私和员工更衣柜，在服务期限内提供给中标人免费使用。</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3、中标人必须配置项目相关人员的装备。</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中标人自备考勤设备、信息化管理软件系统和打印机等办公设备和耗材，每月根据采购人要求提供所有工作人员考勤记录。保洁车和保洁用具必须满足采购人需求并及时增补（住院部按病区、门急诊按区域配备保洁车）。</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5、中标人的各岗位员工要统一服装，并由中标人负责其员工工服配备和洗涤，(清洗频次根据采购人需求执行并符合院感要求)中标后合同开始执行时所有人员一律更换为新工作服和工号牌。</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6、中标人有岗前培训机制，</w:t>
      </w:r>
      <w:r>
        <w:rPr>
          <w:rFonts w:hint="eastAsia" w:ascii="宋体" w:hAnsi="宋体" w:eastAsia="宋体" w:cs="宋体"/>
          <w:sz w:val="24"/>
          <w:szCs w:val="24"/>
          <w:lang w:eastAsia="zh-CN"/>
        </w:rPr>
        <w:t xml:space="preserve">所有</w:t>
      </w:r>
      <w:r>
        <w:rPr>
          <w:rFonts w:hint="eastAsia" w:ascii="宋体" w:hAnsi="宋体" w:eastAsia="宋体" w:cs="宋体"/>
          <w:sz w:val="24"/>
          <w:szCs w:val="24"/>
        </w:rPr>
        <w:t xml:space="preserve">人员100%经过岗前培训合格后方可上岗。同时必须提交岗前培训记录。</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7、未经采购人同意，中标人不得在合同期限内将本项目转包或分包。</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8、中标人须严格按照标准化的操作程序、完善的培训体系和质量控制体系完成本项目，以保证整个物业服务系统安全、高效、有序和有计划地运转。</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9、中标人有责任配合医院接受上级领导部门的监督、检查，提供必须的资料。</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10、中标人须严格按照国家和扬州市政府规定给未退休员工缴纳各种社会保险（包括养老、医疗、大病、工伤、失业保险、公积金等）。</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中标人自行负责其招聘员工的一切工资；如发生工伤、疾病乃至死亡的一切责任及费用由中标人全部负责；中标人应严格遵守国家有关的法律、法规及行业标准，如发生劳动人事纠纷，一律由中标人全权负责处理。</w:t>
      </w:r>
      <w:r/>
    </w:p>
    <w:p>
      <w:pPr>
        <w:ind w:firstLine="480"/>
        <w:spacing w:line="360" w:lineRule="auto"/>
        <w:rPr>
          <w:rFonts w:hint="eastAsia" w:ascii="宋体" w:hAnsi="宋体" w:eastAsia="宋体" w:cs="宋体"/>
          <w:color w:val="ff0000"/>
          <w:sz w:val="24"/>
          <w:szCs w:val="24"/>
          <w:lang w:eastAsia="zh-CN"/>
        </w:rPr>
      </w:pPr>
      <w:r>
        <w:rPr>
          <w:rFonts w:hint="eastAsia" w:ascii="宋体" w:hAnsi="宋体" w:eastAsia="宋体" w:cs="宋体"/>
          <w:sz w:val="24"/>
          <w:szCs w:val="24"/>
          <w:lang w:bidi="ar"/>
        </w:rPr>
        <w:t xml:space="preserve">12、全部人员的工作时间应严格按国家有关法律、法规要求的标准执行，因工作原因产生的加班（含节假日加班）应严格按国家有关法律、法规要求的标准给付员工加班薪资</w:t>
      </w:r>
      <w:r>
        <w:rPr>
          <w:rFonts w:hint="eastAsia" w:ascii="宋体" w:hAnsi="宋体" w:eastAsia="宋体" w:cs="宋体"/>
          <w:sz w:val="24"/>
          <w:szCs w:val="24"/>
          <w:lang w:eastAsia="zh-CN" w:bidi="ar"/>
        </w:rPr>
        <w:t xml:space="preserve">。</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13、所有员工须提供由有资质部门发放的健康证明才能上岗（相关费用由中标人负责）。</w:t>
      </w:r>
      <w:r/>
    </w:p>
    <w:p>
      <w:pPr>
        <w:ind w:right="55"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14、因违反《劳动法》等法律法规而造成采购人的连带责任和损失全部由中标人承担。</w:t>
      </w:r>
      <w:r/>
    </w:p>
    <w:p>
      <w:pPr>
        <w:ind w:firstLine="480"/>
        <w:spacing w:after="120" w:line="360" w:lineRule="auto"/>
        <w:rPr>
          <w:rFonts w:hint="eastAsia" w:ascii="宋体" w:hAnsi="宋体" w:eastAsia="宋体" w:cs="宋体"/>
          <w:b/>
          <w:i/>
          <w:iCs/>
          <w:color w:val="000000"/>
          <w:sz w:val="24"/>
          <w:szCs w:val="24"/>
          <w:u w:val="single"/>
        </w:rPr>
      </w:pPr>
      <w:r>
        <w:rPr>
          <w:rFonts w:hint="eastAsia" w:ascii="宋体" w:hAnsi="宋体" w:eastAsia="宋体" w:cs="宋体"/>
          <w:i/>
          <w:iCs/>
          <w:sz w:val="24"/>
          <w:szCs w:val="24"/>
          <w:u w:val="single"/>
        </w:rPr>
        <w:t xml:space="preserve">15、</w:t>
      </w:r>
      <w:r>
        <w:rPr>
          <w:rFonts w:hint="eastAsia" w:ascii="宋体" w:hAnsi="宋体" w:eastAsia="宋体" w:cs="宋体"/>
          <w:i/>
          <w:iCs/>
          <w:color w:val="000000"/>
          <w:sz w:val="24"/>
          <w:szCs w:val="24"/>
          <w:u w:val="single"/>
        </w:rPr>
        <w:t xml:space="preserve">未经采购人同意，中标人不得在服务区域内从事任何广告活动或类似宣传。</w:t>
      </w:r>
      <w:r>
        <w:rPr>
          <w:rFonts w:hint="eastAsia" w:ascii="宋体" w:hAnsi="宋体" w:eastAsia="宋体" w:cs="宋体"/>
          <w:b/>
          <w:i/>
          <w:iCs/>
          <w:color w:val="000000"/>
          <w:sz w:val="24"/>
          <w:szCs w:val="24"/>
          <w:u w:val="single"/>
        </w:rPr>
        <w:t xml:space="preserve">（须提供承诺函，原件扫描上传） </w:t>
      </w:r>
      <w:r/>
    </w:p>
    <w:p>
      <w:pPr>
        <w:ind w:firstLine="480"/>
        <w:spacing w:line="360" w:lineRule="auto"/>
        <w:rPr>
          <w:rFonts w:hint="eastAsia" w:ascii="宋体" w:hAnsi="宋体" w:eastAsia="宋体" w:cs="宋体"/>
          <w:b/>
          <w:bCs/>
          <w:i/>
          <w:iCs/>
          <w:color w:val="000000"/>
          <w:sz w:val="24"/>
          <w:szCs w:val="24"/>
          <w:u w:val="single"/>
          <w:lang w:eastAsia="zh-CN" w:bidi="ar"/>
        </w:rPr>
      </w:pPr>
      <w:r>
        <w:rPr>
          <w:rFonts w:hint="eastAsia" w:ascii="宋体" w:hAnsi="宋体" w:eastAsia="宋体" w:cs="宋体"/>
          <w:i/>
          <w:iCs/>
          <w:color w:val="000000"/>
          <w:sz w:val="24"/>
          <w:szCs w:val="24"/>
          <w:u w:val="single"/>
          <w:lang w:val="en-US" w:eastAsia="zh-CN"/>
        </w:rPr>
        <w:t xml:space="preserve">16、</w:t>
      </w:r>
      <w:r>
        <w:rPr>
          <w:rFonts w:hint="eastAsia" w:ascii="宋体" w:hAnsi="宋体" w:eastAsia="宋体" w:cs="宋体"/>
          <w:i/>
          <w:iCs/>
          <w:color w:val="000000"/>
          <w:sz w:val="24"/>
          <w:szCs w:val="24"/>
          <w:u w:val="single"/>
        </w:rPr>
        <w:t xml:space="preserve">中标人不得以采购人的名义从事任何经济活动，因从事经济活动给采购人造成不良影响或损害，</w:t>
      </w:r>
      <w:r>
        <w:rPr>
          <w:rFonts w:hint="eastAsia" w:ascii="宋体" w:hAnsi="宋体" w:eastAsia="宋体" w:cs="宋体"/>
          <w:i/>
          <w:iCs/>
          <w:color w:val="000000"/>
          <w:sz w:val="24"/>
          <w:szCs w:val="24"/>
          <w:u w:val="single"/>
          <w:lang w:eastAsia="zh-CN"/>
        </w:rPr>
        <w:t xml:space="preserve">根据</w:t>
      </w:r>
      <w:r>
        <w:rPr>
          <w:rFonts w:hint="eastAsia" w:ascii="宋体" w:hAnsi="宋体" w:eastAsia="宋体" w:cs="宋体"/>
          <w:i/>
          <w:iCs/>
          <w:color w:val="000000"/>
          <w:sz w:val="24"/>
          <w:szCs w:val="24"/>
          <w:u w:val="single"/>
        </w:rPr>
        <w:t xml:space="preserve">造成的经济损失</w:t>
      </w:r>
      <w:r>
        <w:rPr>
          <w:rFonts w:hint="eastAsia" w:ascii="宋体" w:hAnsi="宋体" w:eastAsia="宋体" w:cs="宋体"/>
          <w:i/>
          <w:iCs/>
          <w:color w:val="000000"/>
          <w:sz w:val="24"/>
          <w:szCs w:val="24"/>
          <w:u w:val="single"/>
          <w:lang w:eastAsia="zh-CN"/>
        </w:rPr>
        <w:t xml:space="preserve">予以</w:t>
      </w:r>
      <w:r>
        <w:rPr>
          <w:rFonts w:hint="eastAsia" w:ascii="宋体" w:hAnsi="宋体" w:eastAsia="宋体" w:cs="宋体"/>
          <w:i/>
          <w:iCs/>
          <w:color w:val="000000"/>
          <w:sz w:val="24"/>
          <w:szCs w:val="24"/>
          <w:u w:val="single"/>
        </w:rPr>
        <w:t xml:space="preserve">赔偿。</w:t>
      </w:r>
      <w:r>
        <w:rPr>
          <w:rFonts w:hint="eastAsia" w:ascii="宋体" w:hAnsi="宋体" w:eastAsia="宋体" w:cs="宋体"/>
          <w:b/>
          <w:bCs/>
          <w:i/>
          <w:iCs/>
          <w:color w:val="000000"/>
          <w:sz w:val="24"/>
          <w:szCs w:val="24"/>
          <w:u w:val="single"/>
          <w:lang w:bidi="ar"/>
        </w:rPr>
        <w:t xml:space="preserve">（须提供承诺函，原件扫描上传）</w:t>
      </w:r>
      <w:r>
        <w:rPr>
          <w:rFonts w:hint="eastAsia" w:ascii="宋体" w:hAnsi="宋体" w:eastAsia="宋体" w:cs="宋体"/>
          <w:b/>
          <w:bCs/>
          <w:i/>
          <w:iCs/>
          <w:color w:val="000000"/>
          <w:sz w:val="24"/>
          <w:szCs w:val="24"/>
          <w:u w:val="single"/>
          <w:lang w:eastAsia="zh-CN" w:bidi="ar"/>
        </w:rPr>
        <w:t xml:space="preserve">。</w:t>
      </w:r>
      <w:r/>
    </w:p>
    <w:p>
      <w:pPr>
        <w:ind w:firstLine="482"/>
        <w:spacing w:line="360" w:lineRule="auto"/>
        <w:rPr>
          <w:rFonts w:hint="eastAsia" w:ascii="宋体" w:hAnsi="宋体" w:eastAsia="宋体" w:cs="宋体"/>
          <w:b/>
          <w:i/>
          <w:iCs/>
          <w:sz w:val="24"/>
          <w:szCs w:val="24"/>
          <w:u w:val="single"/>
        </w:rPr>
      </w:pPr>
      <w:r>
        <w:rPr>
          <w:rFonts w:hint="eastAsia" w:ascii="宋体" w:hAnsi="宋体" w:eastAsia="宋体" w:cs="宋体"/>
          <w:b/>
          <w:bCs/>
          <w:i/>
          <w:iCs/>
          <w:color w:val="000000"/>
          <w:sz w:val="24"/>
          <w:szCs w:val="24"/>
          <w:u w:val="single"/>
          <w:lang w:val="en-US" w:eastAsia="zh-CN" w:bidi="ar"/>
        </w:rPr>
        <w:t xml:space="preserve">17、</w:t>
      </w:r>
      <w:r>
        <w:rPr>
          <w:rFonts w:hint="eastAsia" w:ascii="宋体" w:hAnsi="宋体" w:eastAsia="宋体" w:cs="宋体"/>
          <w:b/>
          <w:i/>
          <w:sz w:val="24"/>
          <w:szCs w:val="24"/>
          <w:u w:val="single"/>
        </w:rPr>
        <w:t xml:space="preserve">投标人承诺中标后每年协助巡查控烟、文明单位、卫生城市、垃圾分类示范单位等服务（</w:t>
      </w:r>
      <w:r>
        <w:rPr>
          <w:rFonts w:hint="eastAsia" w:ascii="宋体" w:hAnsi="宋体" w:eastAsia="宋体" w:cs="宋体"/>
          <w:b/>
          <w:i/>
          <w:iCs/>
          <w:sz w:val="24"/>
          <w:szCs w:val="24"/>
          <w:u w:val="single"/>
        </w:rPr>
        <w:t xml:space="preserve">提供承诺函原件扫描上传，格式自拟）</w:t>
      </w:r>
      <w:r/>
    </w:p>
    <w:p>
      <w:pPr>
        <w:spacing w:line="360" w:lineRule="auto"/>
        <w:rPr>
          <w:rFonts w:hint="eastAsia" w:ascii="宋体" w:hAnsi="宋体" w:eastAsia="宋体" w:cs="宋体"/>
          <w:b/>
          <w:sz w:val="24"/>
          <w:szCs w:val="24"/>
          <w:lang w:eastAsia="zh-CN"/>
        </w:rPr>
      </w:pPr>
      <w:r>
        <w:rPr>
          <w:rFonts w:hint="eastAsia" w:ascii="宋体" w:hAnsi="宋体" w:cs="宋体"/>
          <w:b/>
          <w:sz w:val="24"/>
          <w:szCs w:val="24"/>
          <w:lang w:val="en-US" w:eastAsia="zh-CN" w:bidi="ar"/>
        </w:rPr>
        <w:t xml:space="preserve">八</w:t>
      </w:r>
      <w:r>
        <w:rPr>
          <w:rFonts w:hint="eastAsia" w:ascii="宋体" w:hAnsi="宋体" w:eastAsia="宋体" w:cs="宋体"/>
          <w:b/>
          <w:sz w:val="24"/>
          <w:szCs w:val="24"/>
          <w:lang w:bidi="ar"/>
        </w:rPr>
        <w:t xml:space="preserve">、报价</w:t>
      </w:r>
      <w:r>
        <w:rPr>
          <w:rFonts w:hint="eastAsia" w:ascii="宋体" w:hAnsi="宋体" w:eastAsia="宋体" w:cs="宋体"/>
          <w:b/>
          <w:sz w:val="24"/>
          <w:szCs w:val="24"/>
          <w:lang w:eastAsia="zh-CN" w:bidi="ar"/>
        </w:rPr>
        <w:t xml:space="preserve">要求</w:t>
      </w:r>
      <w:r/>
    </w:p>
    <w:p>
      <w:pPr>
        <w:ind w:firstLine="480"/>
        <w:spacing w:line="360" w:lineRule="auto"/>
        <w:rPr>
          <w:rFonts w:hint="eastAsia" w:cs="宋体" w:asciiTheme="minorEastAsia" w:hAnsiTheme="minorEastAsia" w:eastAsiaTheme="minorEastAsia"/>
          <w:b/>
          <w:bCs/>
          <w:i/>
          <w:iCs/>
          <w:color w:val="auto"/>
          <w:sz w:val="24"/>
          <w:szCs w:val="24"/>
          <w:highlight w:val="none"/>
          <w:u w:val="single"/>
        </w:rPr>
      </w:pPr>
      <w:r>
        <w:rPr>
          <w:rFonts w:hint="eastAsia" w:cs="宋体" w:asciiTheme="minorEastAsia" w:hAnsiTheme="minorEastAsia"/>
          <w:b/>
          <w:bCs/>
          <w:i/>
          <w:iCs/>
          <w:color w:val="auto"/>
          <w:sz w:val="24"/>
          <w:szCs w:val="24"/>
          <w:highlight w:val="none"/>
          <w:u w:val="single"/>
          <w:lang w:val="en-US" w:eastAsia="zh-CN"/>
        </w:rPr>
        <w:t xml:space="preserve">1、</w:t>
      </w:r>
      <w:r>
        <w:rPr>
          <w:rFonts w:hint="eastAsia" w:cs="宋体" w:asciiTheme="minorEastAsia" w:hAnsiTheme="minorEastAsia" w:eastAsiaTheme="minorEastAsia"/>
          <w:b/>
          <w:bCs/>
          <w:i/>
          <w:iCs/>
          <w:color w:val="auto"/>
          <w:sz w:val="24"/>
          <w:szCs w:val="24"/>
          <w:highlight w:val="none"/>
          <w:u w:val="single"/>
        </w:rPr>
        <w:t xml:space="preserve">投标报价应包括所有的费用（含为完成招标文件规定的服务工作所涉及到的一切相关费用）：人员工资、社会保险（养老、工伤、失业）、医疗保险（医疗、大病救助）、住房公积金、退休人员工伤保险、法定节假日加班费、高温补贴、节假日福利费、服装费、</w:t>
      </w:r>
      <w:r>
        <w:rPr>
          <w:rFonts w:hint="eastAsia" w:cs="宋体" w:asciiTheme="minorEastAsia" w:hAnsiTheme="minorEastAsia"/>
          <w:b/>
          <w:bCs/>
          <w:i/>
          <w:iCs/>
          <w:color w:val="auto"/>
          <w:sz w:val="24"/>
          <w:szCs w:val="24"/>
          <w:highlight w:val="none"/>
          <w:u w:val="single"/>
          <w:lang w:val="en-US" w:eastAsia="zh-CN"/>
        </w:rPr>
        <w:t xml:space="preserve">清洁剂费</w:t>
      </w:r>
      <w:r>
        <w:rPr>
          <w:rFonts w:hint="eastAsia" w:cs="宋体" w:asciiTheme="minorEastAsia" w:hAnsiTheme="minorEastAsia" w:eastAsiaTheme="minorEastAsia"/>
          <w:b/>
          <w:bCs/>
          <w:i/>
          <w:iCs/>
          <w:color w:val="auto"/>
          <w:sz w:val="24"/>
          <w:szCs w:val="24"/>
          <w:highlight w:val="none"/>
          <w:u w:val="single"/>
        </w:rPr>
        <w:t xml:space="preserve">、</w:t>
      </w:r>
      <w:r>
        <w:rPr>
          <w:rFonts w:hint="eastAsia" w:cs="宋体" w:asciiTheme="minorEastAsia" w:hAnsiTheme="minorEastAsia"/>
          <w:b/>
          <w:bCs/>
          <w:i/>
          <w:iCs/>
          <w:color w:val="auto"/>
          <w:sz w:val="24"/>
          <w:szCs w:val="24"/>
          <w:highlight w:val="none"/>
          <w:u w:val="single"/>
          <w:lang w:val="en-US" w:eastAsia="zh-CN"/>
        </w:rPr>
        <w:t xml:space="preserve">易</w:t>
      </w:r>
      <w:r>
        <w:rPr>
          <w:rFonts w:hint="eastAsia" w:cs="宋体" w:asciiTheme="minorEastAsia" w:hAnsiTheme="minorEastAsia" w:eastAsiaTheme="minorEastAsia"/>
          <w:b/>
          <w:bCs/>
          <w:i/>
          <w:iCs/>
          <w:color w:val="auto"/>
          <w:sz w:val="24"/>
          <w:szCs w:val="24"/>
          <w:highlight w:val="none"/>
          <w:u w:val="single"/>
        </w:rPr>
        <w:t xml:space="preserve">耗材费、</w:t>
      </w:r>
      <w:r>
        <w:rPr>
          <w:rFonts w:hint="eastAsia" w:cs="宋体" w:asciiTheme="minorEastAsia" w:hAnsiTheme="minorEastAsia"/>
          <w:b/>
          <w:bCs/>
          <w:i/>
          <w:iCs/>
          <w:color w:val="auto"/>
          <w:sz w:val="24"/>
          <w:szCs w:val="24"/>
          <w:highlight w:val="none"/>
          <w:u w:val="single"/>
          <w:lang w:val="en-US" w:eastAsia="zh-CN"/>
        </w:rPr>
        <w:t xml:space="preserve">工具费</w:t>
      </w:r>
      <w:r>
        <w:rPr>
          <w:rFonts w:hint="eastAsia" w:cs="宋体" w:asciiTheme="minorEastAsia" w:hAnsiTheme="minorEastAsia" w:eastAsiaTheme="minorEastAsia"/>
          <w:b/>
          <w:bCs/>
          <w:i/>
          <w:iCs/>
          <w:color w:val="auto"/>
          <w:sz w:val="24"/>
          <w:szCs w:val="24"/>
          <w:highlight w:val="none"/>
          <w:u w:val="single"/>
        </w:rPr>
        <w:t xml:space="preserve">、</w:t>
      </w:r>
      <w:r>
        <w:rPr>
          <w:rFonts w:hint="eastAsia" w:cs="宋体" w:asciiTheme="minorEastAsia" w:hAnsiTheme="minorEastAsia"/>
          <w:b/>
          <w:bCs/>
          <w:i/>
          <w:iCs/>
          <w:color w:val="auto"/>
          <w:sz w:val="24"/>
          <w:szCs w:val="24"/>
          <w:highlight w:val="none"/>
          <w:u w:val="single"/>
          <w:lang w:val="en-US" w:eastAsia="zh-CN"/>
        </w:rPr>
        <w:t xml:space="preserve">设备</w:t>
      </w:r>
      <w:r>
        <w:rPr>
          <w:rFonts w:hint="eastAsia" w:cs="宋体" w:asciiTheme="minorEastAsia" w:hAnsiTheme="minorEastAsia" w:eastAsiaTheme="minorEastAsia"/>
          <w:b/>
          <w:bCs/>
          <w:i/>
          <w:iCs/>
          <w:color w:val="auto"/>
          <w:sz w:val="24"/>
          <w:szCs w:val="24"/>
          <w:highlight w:val="none"/>
          <w:u w:val="single"/>
        </w:rPr>
        <w:t xml:space="preserve">费、管理费、税费及投标人自行考虑的其他费用。</w:t>
      </w:r>
      <w:r/>
    </w:p>
    <w:p>
      <w:pPr>
        <w:ind w:firstLine="480"/>
        <w:spacing w:line="360" w:lineRule="auto"/>
        <w:rPr>
          <w:rFonts w:hint="default" w:eastAsia="宋体" w:cs="宋体" w:asciiTheme="minorEastAsia" w:hAnsiTheme="minorEastAsia"/>
          <w:b/>
          <w:bCs/>
          <w:i/>
          <w:iCs/>
          <w:color w:val="auto"/>
          <w:sz w:val="24"/>
          <w:szCs w:val="24"/>
          <w:highlight w:val="none"/>
          <w:u w:val="single"/>
          <w:lang w:val="en-US" w:eastAsia="zh-CN"/>
        </w:rPr>
      </w:pPr>
      <w:r>
        <w:rPr>
          <w:rFonts w:hint="eastAsia" w:eastAsia="宋体" w:cs="宋体" w:asciiTheme="minorEastAsia" w:hAnsiTheme="minorEastAsia"/>
          <w:b/>
          <w:bCs/>
          <w:i/>
          <w:iCs/>
          <w:color w:val="auto"/>
          <w:sz w:val="24"/>
          <w:szCs w:val="24"/>
          <w:highlight w:val="none"/>
          <w:u w:val="single"/>
          <w:lang w:val="en-US" w:eastAsia="zh-CN"/>
        </w:rPr>
        <w:t xml:space="preserve">国家法定节假日在岗人数不得低于35人。（提供承诺函，原件扫描上传，格式自拟）</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0"/>
        <w:spacing w:line="360" w:lineRule="auto"/>
        <w:rPr>
          <w:rFonts w:hint="eastAsia" w:ascii="宋体" w:hAnsi="宋体" w:eastAsia="宋体" w:cs="宋体"/>
          <w:i/>
          <w:color w:val="ff0000"/>
          <w:sz w:val="24"/>
          <w:szCs w:val="24"/>
        </w:rPr>
      </w:pPr>
      <w:r>
        <w:rPr>
          <w:rFonts w:hint="eastAsia" w:ascii="宋体" w:hAnsi="宋体" w:eastAsia="宋体" w:cs="宋体"/>
          <w:sz w:val="24"/>
          <w:szCs w:val="24"/>
          <w:lang w:bidi="ar"/>
        </w:rPr>
        <w:t xml:space="preserve">在合同生效以及完成交接后开始计算服务期，根据先提供服务后支付原则，经采购人于月底对服务考核合格后，按实际人员数量、需缴纳社保人员数量、种类、服务内容支付上月服务费（结算前乙方需向甲方提供正式税务发票）。</w:t>
      </w:r>
      <w:r/>
    </w:p>
    <w:p>
      <w:pPr>
        <w:ind w:firstLine="482"/>
        <w:jc w:val="left"/>
        <w:spacing w:line="460" w:lineRule="exact"/>
        <w:rPr>
          <w:rFonts w:ascii="宋体" w:hAnsi="宋体" w:cs="宋体"/>
          <w:i/>
          <w:iCs/>
          <w:color w:val="auto"/>
          <w:sz w:val="24"/>
          <w:szCs w:val="24"/>
          <w:highlight w:val="none"/>
          <w:u w:val="single"/>
        </w:rPr>
      </w:pPr>
      <w:r>
        <w:rPr>
          <w:rFonts w:hint="eastAsia" w:ascii="宋体" w:hAnsi="宋体" w:cs="宋体"/>
          <w:b/>
          <w:bCs/>
          <w:i/>
          <w:iCs/>
          <w:sz w:val="24"/>
          <w:szCs w:val="24"/>
          <w:highlight w:val="none"/>
          <w:u w:val="single"/>
          <w:lang w:val="en-US" w:eastAsia="zh-CN"/>
        </w:rPr>
        <w:t xml:space="preserve">2、</w:t>
      </w:r>
      <w:r>
        <w:rPr>
          <w:rFonts w:hint="eastAsia" w:ascii="宋体" w:hAnsi="宋体" w:eastAsia="宋体" w:cs="宋体"/>
          <w:b/>
          <w:bCs/>
          <w:i/>
          <w:iCs/>
          <w:sz w:val="24"/>
          <w:szCs w:val="24"/>
          <w:highlight w:val="none"/>
          <w:u w:val="single"/>
        </w:rPr>
        <w:t xml:space="preserve">本项目不接受退伍军人税收补助优惠政策。依法缴纳社保、医保、住房公积金的人数</w:t>
      </w:r>
      <w:r>
        <w:rPr>
          <w:rFonts w:hint="eastAsia" w:ascii="宋体" w:hAnsi="宋体" w:cs="宋体"/>
          <w:b/>
          <w:bCs/>
          <w:i/>
          <w:iCs/>
          <w:sz w:val="24"/>
          <w:szCs w:val="24"/>
          <w:highlight w:val="none"/>
          <w:u w:val="single"/>
          <w:lang w:val="en-US" w:eastAsia="zh-CN"/>
        </w:rPr>
        <w:t xml:space="preserve">25</w:t>
      </w:r>
      <w:r>
        <w:rPr>
          <w:rFonts w:hint="eastAsia" w:ascii="宋体" w:hAnsi="宋体" w:eastAsia="宋体" w:cs="宋体"/>
          <w:b/>
          <w:bCs/>
          <w:i/>
          <w:iCs/>
          <w:color w:val="auto"/>
          <w:sz w:val="24"/>
          <w:szCs w:val="24"/>
          <w:highlight w:val="none"/>
          <w:u w:val="single"/>
        </w:rPr>
        <w:t xml:space="preserve">人</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highlight w:val="none"/>
          <w:u w:val="single"/>
          <w:lang w:val="en-US" w:eastAsia="zh-CN"/>
        </w:rPr>
        <w:t xml:space="preserve">不</w:t>
      </w:r>
      <w:r>
        <w:rPr>
          <w:rFonts w:hint="eastAsia" w:ascii="宋体" w:hAnsi="宋体" w:cs="宋体"/>
          <w:b/>
          <w:bCs/>
          <w:i/>
          <w:iCs/>
          <w:color w:val="ff0000"/>
          <w:sz w:val="24"/>
          <w:szCs w:val="24"/>
          <w:highlight w:val="none"/>
          <w:u w:val="single"/>
          <w:lang w:val="en-US" w:eastAsia="zh-CN"/>
        </w:rPr>
        <w:t xml:space="preserve">考虑扣除</w:t>
      </w:r>
      <w:r>
        <w:rPr>
          <w:rFonts w:hint="eastAsia" w:ascii="宋体" w:hAnsi="宋体" w:eastAsia="宋体" w:cs="宋体"/>
          <w:b/>
          <w:bCs/>
          <w:i/>
          <w:iCs/>
          <w:color w:val="ff0000"/>
          <w:sz w:val="24"/>
          <w:szCs w:val="24"/>
          <w:highlight w:val="none"/>
          <w:u w:val="single"/>
          <w:lang w:val="en-US" w:eastAsia="zh-CN"/>
        </w:rPr>
        <w:t xml:space="preserve">补贴、优惠、减免等相关政策</w:t>
      </w:r>
      <w:r>
        <w:rPr>
          <w:rFonts w:hint="eastAsia" w:ascii="宋体" w:hAnsi="宋体" w:cs="宋体"/>
          <w:b/>
          <w:bCs/>
          <w:i/>
          <w:iCs/>
          <w:color w:val="ff0000"/>
          <w:sz w:val="24"/>
          <w:szCs w:val="24"/>
          <w:highlight w:val="none"/>
          <w:u w:val="single"/>
          <w:lang w:val="en-US" w:eastAsia="zh-CN"/>
        </w:rPr>
        <w:t xml:space="preserve">费用</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cs="宋体"/>
          <w:b/>
          <w:bCs/>
          <w:i/>
          <w:iCs/>
          <w:color w:val="ff0000"/>
          <w:sz w:val="24"/>
          <w:szCs w:val="24"/>
          <w:highlight w:val="none"/>
          <w:u w:val="single"/>
          <w:lang w:eastAsia="zh-CN"/>
        </w:rPr>
        <w:t xml:space="preserve">，</w:t>
      </w:r>
      <w:r>
        <w:rPr>
          <w:rFonts w:hint="eastAsia" w:ascii="宋体" w:hAnsi="宋体"/>
          <w:b/>
          <w:bCs/>
          <w:i/>
          <w:iCs/>
          <w:sz w:val="24"/>
          <w:szCs w:val="24"/>
          <w:u w:val="single"/>
        </w:rPr>
        <w:t xml:space="preserve">依法缴纳退休人员工伤保险的人数</w:t>
      </w:r>
      <w:r>
        <w:rPr>
          <w:rFonts w:hint="eastAsia" w:ascii="宋体" w:hAnsi="宋体"/>
          <w:b/>
          <w:bCs/>
          <w:i/>
          <w:iCs/>
          <w:sz w:val="24"/>
          <w:szCs w:val="24"/>
          <w:u w:val="single"/>
          <w:lang w:val="en-US" w:eastAsia="zh-CN"/>
        </w:rPr>
        <w:t xml:space="preserve">44</w:t>
      </w:r>
      <w:r>
        <w:rPr>
          <w:rFonts w:hint="eastAsia" w:ascii="宋体" w:hAnsi="宋体"/>
          <w:b/>
          <w:bCs/>
          <w:i/>
          <w:iCs/>
          <w:sz w:val="24"/>
          <w:szCs w:val="24"/>
          <w:u w:val="single"/>
        </w:rPr>
        <w:t xml:space="preserve">人。</w:t>
      </w:r>
      <w:r/>
    </w:p>
    <w:p>
      <w:pPr>
        <w:ind w:firstLine="480"/>
        <w:spacing w:line="360" w:lineRule="auto"/>
        <w:rPr>
          <w:rFonts w:hint="eastAsia" w:cs="宋体" w:asciiTheme="minorEastAsia" w:hAnsiTheme="minorEastAsia" w:eastAsiaTheme="minorEastAsia"/>
          <w:b/>
          <w:bCs w:val="0"/>
          <w:i/>
          <w:iCs/>
          <w:color w:val="auto"/>
          <w:sz w:val="24"/>
          <w:szCs w:val="24"/>
          <w:highlight w:val="none"/>
          <w:u w:val="single"/>
        </w:rPr>
      </w:pPr>
      <w:r>
        <w:rPr>
          <w:rFonts w:hint="eastAsia" w:cs="宋体" w:asciiTheme="minorEastAsia" w:hAnsiTheme="minorEastAsia"/>
          <w:b/>
          <w:i/>
          <w:iCs/>
          <w:color w:val="auto"/>
          <w:sz w:val="24"/>
          <w:szCs w:val="24"/>
          <w:highlight w:val="none"/>
          <w:u w:val="single"/>
          <w:lang w:val="en-US" w:eastAsia="zh-CN"/>
        </w:rPr>
        <w:t xml:space="preserve">3、</w:t>
      </w:r>
      <w:r>
        <w:rPr>
          <w:rFonts w:hint="eastAsia" w:cs="宋体" w:asciiTheme="minorEastAsia" w:hAnsiTheme="minorEastAsia" w:eastAsiaTheme="minorEastAsia"/>
          <w:b/>
          <w:i/>
          <w:iCs/>
          <w:color w:val="auto"/>
          <w:sz w:val="24"/>
          <w:szCs w:val="24"/>
          <w:highlight w:val="none"/>
          <w:u w:val="single"/>
        </w:rPr>
        <w:t xml:space="preserve">人员工资低于</w:t>
      </w:r>
      <w:r>
        <w:rPr>
          <w:rFonts w:hint="eastAsia" w:cs="宋体" w:asciiTheme="minorEastAsia" w:hAnsiTheme="minorEastAsia"/>
          <w:b/>
          <w:i/>
          <w:iCs/>
          <w:color w:val="auto"/>
          <w:sz w:val="24"/>
          <w:szCs w:val="24"/>
          <w:highlight w:val="none"/>
          <w:u w:val="single"/>
          <w:lang w:val="en-US" w:eastAsia="zh-CN"/>
        </w:rPr>
        <w:t xml:space="preserve">扬州</w:t>
      </w:r>
      <w:r>
        <w:rPr>
          <w:rFonts w:hint="eastAsia" w:cs="宋体" w:asciiTheme="minorEastAsia" w:hAnsiTheme="minorEastAsia" w:eastAsiaTheme="minorEastAsia"/>
          <w:b/>
          <w:i/>
          <w:iCs/>
          <w:color w:val="auto"/>
          <w:sz w:val="24"/>
          <w:szCs w:val="24"/>
          <w:highlight w:val="none"/>
          <w:u w:val="single"/>
        </w:rPr>
        <w:t xml:space="preserve">市最低工资标准及未依法测算缴纳社会保险、医疗</w:t>
      </w:r>
      <w:r>
        <w:rPr>
          <w:rFonts w:hint="eastAsia" w:cs="宋体" w:asciiTheme="minorEastAsia" w:hAnsiTheme="minorEastAsia" w:eastAsiaTheme="minorEastAsia"/>
          <w:b/>
          <w:bCs w:val="0"/>
          <w:i/>
          <w:iCs/>
          <w:color w:val="auto"/>
          <w:sz w:val="24"/>
          <w:szCs w:val="24"/>
          <w:highlight w:val="none"/>
          <w:u w:val="single"/>
        </w:rPr>
        <w:t xml:space="preserve">保险、住房公积金、退休人员工伤保险的作无效报价处理。</w:t>
      </w:r>
      <w:r/>
    </w:p>
    <w:p>
      <w:pPr>
        <w:ind w:firstLine="480"/>
        <w:jc w:val="left"/>
        <w:spacing w:line="360" w:lineRule="auto"/>
        <w:widowControl/>
        <w:rPr>
          <w:rFonts w:hint="eastAsia" w:ascii="宋体" w:hAnsi="宋体" w:eastAsia="宋体" w:cs="宋体"/>
          <w:b/>
          <w:bCs/>
          <w:i/>
          <w:iCs/>
          <w:color w:val="000000"/>
          <w:sz w:val="24"/>
          <w:szCs w:val="24"/>
          <w:u w:val="single"/>
          <w:lang w:val="en-US" w:eastAsia="zh-CN" w:bidi="ar"/>
        </w:rPr>
      </w:pPr>
      <w:r>
        <w:rPr>
          <w:rFonts w:hint="eastAsia" w:ascii="宋体" w:hAnsi="宋体" w:eastAsia="宋体" w:cs="宋体"/>
          <w:i/>
          <w:iCs/>
          <w:color w:val="auto"/>
          <w:sz w:val="24"/>
          <w:szCs w:val="24"/>
          <w:u w:val="single"/>
          <w:lang w:val="en-US" w:eastAsia="zh-CN"/>
        </w:rPr>
        <w:t xml:space="preserve">4、</w:t>
      </w:r>
      <w:r>
        <w:rPr>
          <w:rFonts w:hint="eastAsia" w:ascii="宋体" w:hAnsi="宋体" w:eastAsia="宋体" w:cs="宋体"/>
          <w:i/>
          <w:sz w:val="24"/>
          <w:szCs w:val="24"/>
          <w:u w:val="single"/>
        </w:rPr>
        <w:t xml:space="preserve">投标人须承诺中标后1、严格按照本次投标报价履约，除政策调整外不得向采购人要求追加费用；2、提供响应采购文件要求的详细的</w:t>
      </w:r>
      <w:r>
        <w:rPr>
          <w:rFonts w:hint="eastAsia" w:ascii="宋体" w:hAnsi="宋体" w:cs="宋体"/>
          <w:i/>
          <w:sz w:val="24"/>
          <w:szCs w:val="24"/>
          <w:u w:val="single"/>
          <w:lang w:val="en-US" w:eastAsia="zh-CN"/>
        </w:rPr>
        <w:t xml:space="preserve">保洁</w:t>
      </w:r>
      <w:r>
        <w:rPr>
          <w:rFonts w:hint="eastAsia" w:ascii="宋体" w:hAnsi="宋体" w:eastAsia="宋体" w:cs="宋体"/>
          <w:i/>
          <w:sz w:val="24"/>
          <w:szCs w:val="24"/>
          <w:u w:val="single"/>
        </w:rPr>
        <w:t xml:space="preserve">服务方案</w:t>
      </w:r>
      <w:r>
        <w:rPr>
          <w:rFonts w:hint="eastAsia" w:ascii="宋体" w:hAnsi="宋体" w:eastAsia="宋体" w:cs="宋体"/>
          <w:b/>
          <w:i/>
          <w:sz w:val="24"/>
          <w:szCs w:val="24"/>
          <w:u w:val="single"/>
        </w:rPr>
        <w:t xml:space="preserve">（须提供承诺函，原件扫描上传）</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、投标人应根据本企业的成本自行决定报价。</w:t>
      </w:r>
      <w:r/>
    </w:p>
    <w:p>
      <w:pPr>
        <w:ind w:firstLine="480"/>
        <w:spacing w:before="78" w:after="78"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、投标人的投标报价，应是本项目招标范围和招标文件及合同条款上所列的各项内容中所述的全部，不得以任何理由予以重复，并以投标人在投标时提出的总价为依据；</w:t>
      </w:r>
      <w:r/>
    </w:p>
    <w:p>
      <w:pPr>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投标人应先到项目地点踏勘以充分了解项目的位置、情况、道路及任何其它足以影响投标报价的情况，任何因忽视或误解项目情况而导致的索赔或服务期限延长申请将不获批准；参与投标的单位自行踏勘现场，本次招标不统一组织踏勘</w:t>
      </w:r>
      <w:r>
        <w:rPr>
          <w:rFonts w:hint="eastAsia" w:ascii="宋体" w:hAnsi="宋体" w:eastAsia="宋体" w:cs="宋体"/>
          <w:color w:val="000000"/>
          <w:sz w:val="24"/>
          <w:szCs w:val="24"/>
          <w:lang w:eastAsia="zh-CN"/>
        </w:rPr>
        <w:t xml:space="preserve">。</w:t>
      </w:r>
      <w:r/>
    </w:p>
    <w:p>
      <w:pPr>
        <w:ind w:firstLine="480"/>
        <w:spacing w:line="360" w:lineRule="auto"/>
        <w:rPr>
          <w:rFonts w:hint="eastAsia" w:ascii="宋体" w:hAnsi="宋体" w:eastAsia="宋体" w:cs="宋体"/>
          <w:color w:val="auto"/>
          <w:sz w:val="24"/>
          <w:szCs w:val="24"/>
          <w:lang w:eastAsia="zh-CN"/>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、投标人不得期望通过索赔等方式获取补偿，否则，除可能遭到拒绝外，还可能将被作为不良行为记录在案。各投标人在投标报价时，应充分考虑投标报价的风险。</w:t>
      </w:r>
      <w:r>
        <w:rPr>
          <w:rFonts w:hint="eastAsia" w:ascii="宋体" w:hAnsi="宋体" w:eastAsia="宋体" w:cs="宋体"/>
          <w:color w:val="auto"/>
          <w:sz w:val="24"/>
          <w:szCs w:val="24"/>
        </w:rPr>
        <w:t xml:space="preserve">采购人不接受投标人任何因遗漏报价而发生的费用追加</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w:t>
      </w:r>
      <w:r>
        <w:rPr>
          <w:rFonts w:hint="eastAsia" w:ascii="宋体" w:hAnsi="宋体" w:eastAsia="宋体" w:cs="宋体"/>
          <w:sz w:val="24"/>
          <w:szCs w:val="24"/>
          <w:lang w:bidi="ar"/>
        </w:rPr>
        <w:t xml:space="preserve">投标人在服务时应满足采购人的实际需求，服务期内服务标准的变更包含在投标报价中，采购人不因此再支付费用。</w:t>
      </w:r>
      <w:r/>
    </w:p>
    <w:p>
      <w:pPr>
        <w:ind w:left="0" w:right="0" w:firstLine="480"/>
        <w:jc w:val="both"/>
        <w:spacing w:before="0" w:after="0"/>
        <w:rPr>
          <w:rFonts w:ascii="宋体" w:hAnsi="宋体" w:eastAsia="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lang w:val="en-US" w:eastAsia="zh-CN"/>
        </w:rPr>
        <w:t xml:space="preserve">、</w:t>
      </w:r>
      <w:r>
        <w:rPr>
          <w:rFonts w:hint="eastAsia" w:ascii="宋体" w:hAnsi="宋体" w:eastAsia="宋体" w:cs="宋体"/>
          <w:bCs/>
          <w:sz w:val="24"/>
          <w:szCs w:val="24"/>
        </w:rPr>
        <w:t xml:space="preserve">本项目服务期三年（</w:t>
      </w:r>
      <w:r>
        <w:rPr>
          <w:rFonts w:hint="eastAsia" w:ascii="宋体" w:hAnsi="宋体" w:eastAsia="宋体" w:cs="宋体"/>
          <w:bCs/>
          <w:color w:val="ff0000"/>
          <w:sz w:val="24"/>
          <w:szCs w:val="24"/>
        </w:rPr>
        <w:t xml:space="preserve">自</w:t>
      </w:r>
      <w:r>
        <w:rPr>
          <w:rFonts w:hint="eastAsia" w:ascii="宋体" w:hAnsi="宋体" w:eastAsia="宋体" w:cs="宋体"/>
          <w:bCs/>
          <w:color w:val="ff0000"/>
          <w:sz w:val="24"/>
          <w:szCs w:val="24"/>
          <w:lang w:val="en-US" w:eastAsia="zh-CN"/>
        </w:rPr>
        <w:t xml:space="preserve">2026年9月1日起</w:t>
      </w:r>
      <w:r>
        <w:rPr>
          <w:rFonts w:hint="eastAsia" w:ascii="宋体" w:hAnsi="宋体" w:eastAsia="宋体" w:cs="宋体"/>
          <w:bCs/>
          <w:sz w:val="24"/>
          <w:szCs w:val="24"/>
        </w:rPr>
        <w:t xml:space="preserve">），合同首签壹年，考核合格的情况下，采购人与中标人可签订下一年合同。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66"/>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70c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70c0"/>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0070c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70c0"/>
          <w:sz w:val="24"/>
          <w:szCs w:val="24"/>
        </w:rPr>
        <w:t xml:space="preserve">采用最低评标价法评标时，除了算术修正和落实政府采购政策需进行的价格扣除外，不能对投标人的投标价格进行任何调整。</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0070c0"/>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18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66"/>
        <w:rPr>
          <w:rFonts w:ascii="黑体" w:hAnsi="黑体" w:eastAsia="黑体" w:cs="黑体"/>
          <w:color w:val="000000"/>
          <w:sz w:val="44"/>
          <w:szCs w:val="44"/>
          <w:highlight w:val="none"/>
        </w:rPr>
      </w:pPr>
      <w:r>
        <w:rPr>
          <w:rStyle w:val="1001"/>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tbl>
      <w:tblPr>
        <w:tblStyle w:val="792"/>
        <w:tblW w:w="4990" w:type="pct"/>
        <w:tblInd w:w="0" w:type="dxa"/>
        <w:tblLayout w:type="autofit"/>
        <w:tblCellMar>
          <w:left w:w="108" w:type="dxa"/>
          <w:top w:w="0" w:type="dxa"/>
          <w:right w:w="108" w:type="dxa"/>
          <w:bottom w:w="0" w:type="dxa"/>
        </w:tblCellMar>
        <w:tblLook w:val="04A0" w:firstRow="1" w:lastRow="0" w:firstColumn="1" w:lastColumn="0" w:noHBand="0" w:noVBand="1"/>
      </w:tblPr>
      <w:tblGrid>
        <w:gridCol w:w="456"/>
        <w:gridCol w:w="456"/>
        <w:gridCol w:w="1015"/>
        <w:gridCol w:w="456"/>
        <w:gridCol w:w="992"/>
        <w:gridCol w:w="1111"/>
        <w:gridCol w:w="1401"/>
        <w:gridCol w:w="2618"/>
      </w:tblGrid>
      <w:tr>
        <w:trPr>
          <w:trHeight w:val="81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bookmarkStart w:id="0" w:name="OLE_LINK41"/>
            <w:r/>
            <w:bookmarkStart w:id="1" w:name="OLE_LINK40"/>
            <w:r>
              <w:rPr>
                <w:rFonts w:hint="eastAsia" w:ascii="宋体" w:hAnsi="宋体" w:eastAsia="宋体" w:cs="宋体"/>
                <w:color w:val="000000"/>
                <w:sz w:val="24"/>
                <w:szCs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人数</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单价</w:t>
            </w:r>
            <w:r/>
          </w:p>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（元</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月）</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总价</w:t>
            </w:r>
            <w:r/>
          </w:p>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（元/年）</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总价</w:t>
            </w:r>
            <w:r/>
          </w:p>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（元/3年）</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测算依据</w:t>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auto" w:sz="4" w:space="0"/>
            </w:tcBorders>
            <w:tcW w:w="268"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p>
        </w:tc>
        <w:tc>
          <w:tcPr>
            <w:tcBorders>
              <w:top w:val="single" w:color="000000" w:sz="4" w:space="0"/>
              <w:left w:val="single" w:color="auto" w:sz="4" w:space="0"/>
              <w:bottom w:val="single" w:color="000000" w:sz="4" w:space="0"/>
              <w:right w:val="single" w:color="000000" w:sz="4" w:space="0"/>
            </w:tcBorders>
            <w:tcW w:w="597" w:type="pct"/>
            <w:vAlign w:val="center"/>
            <w:textDirection w:val="lrTb"/>
            <w:noWrap w:val="false"/>
          </w:tcPr>
          <w:p>
            <w:pPr>
              <w:jc w:val="center"/>
              <w:pageBreakBefore w:val="0"/>
              <w:spacing w:line="360" w:lineRule="auto"/>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项目</w:t>
            </w:r>
            <w:r/>
          </w:p>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主管</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38"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auto" w:sz="4" w:space="0"/>
            </w:tcBorders>
            <w:tcW w:w="268" w:type="pct"/>
            <w:vAlign w:val="center"/>
            <w:vMerge w:val="continue"/>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59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bidi="ar"/>
              </w:rPr>
              <w:t xml:space="preserve">保洁</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both"/>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67</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vMerge w:val="continue"/>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社会保险</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default" w:ascii="宋体" w:hAnsi="宋体" w:eastAsia="宋体" w:cs="宋体"/>
                <w:color w:val="ff0000"/>
                <w:sz w:val="24"/>
                <w:szCs w:val="24"/>
                <w:lang w:val="en-US" w:eastAsia="zh-CN"/>
              </w:rPr>
            </w:pPr>
            <w:r>
              <w:rPr>
                <w:rFonts w:hint="eastAsia" w:ascii="宋体" w:hAnsi="宋体" w:cs="宋体"/>
                <w:color w:val="ff0000"/>
                <w:sz w:val="24"/>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cs="宋体"/>
                <w:color w:val="000000"/>
                <w:sz w:val="24"/>
                <w:szCs w:val="24"/>
                <w:lang w:val="en-US" w:eastAsia="zh-CN"/>
              </w:rPr>
              <w:t xml:space="preserve">按扬州市最新政策执行</w:t>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医疗保险</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default" w:ascii="宋体" w:hAnsi="宋体" w:eastAsia="宋体" w:cs="宋体"/>
                <w:color w:val="ff0000"/>
                <w:sz w:val="24"/>
                <w:szCs w:val="24"/>
                <w:lang w:val="en-US" w:eastAsia="zh-CN" w:bidi="ar"/>
              </w:rPr>
            </w:pPr>
            <w:r>
              <w:rPr>
                <w:rFonts w:hint="eastAsia" w:ascii="宋体" w:hAnsi="宋体" w:cs="宋体"/>
                <w:color w:val="ff0000"/>
                <w:sz w:val="24"/>
                <w:szCs w:val="24"/>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cs="宋体"/>
                <w:color w:val="000000"/>
                <w:sz w:val="24"/>
                <w:szCs w:val="24"/>
                <w:lang w:val="en-US" w:eastAsia="zh-CN"/>
              </w:rPr>
              <w:t xml:space="preserve">按扬州市最新政策执行</w:t>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住房公积金</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default" w:ascii="宋体" w:hAnsi="宋体" w:eastAsia="宋体" w:cs="宋体"/>
                <w:color w:val="ff0000"/>
                <w:sz w:val="24"/>
                <w:szCs w:val="24"/>
                <w:lang w:val="en-US" w:eastAsia="zh-CN"/>
              </w:rPr>
            </w:pPr>
            <w:r>
              <w:rPr>
                <w:rFonts w:hint="eastAsia" w:ascii="宋体" w:hAnsi="宋体" w:cs="宋体"/>
                <w:color w:val="ff0000"/>
                <w:sz w:val="24"/>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cs="宋体"/>
                <w:color w:val="000000"/>
                <w:sz w:val="24"/>
                <w:szCs w:val="24"/>
                <w:lang w:val="en-US" w:eastAsia="zh-CN"/>
              </w:rPr>
              <w:t xml:space="preserve">按人社局要求，当项目人员工资报价-项目人员按下限自行缴存的住房公积金≤我市最低工资标准，测算的住房公积金应为企业缴纳和个人缴纳之和。</w:t>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退休人员工伤保险</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default" w:ascii="宋体" w:hAnsi="宋体" w:cs="宋体"/>
                <w:color w:val="ff0000"/>
                <w:sz w:val="24"/>
                <w:szCs w:val="24"/>
                <w:lang w:val="en-US" w:eastAsia="zh-CN"/>
              </w:rPr>
            </w:pPr>
            <w:r>
              <w:rPr>
                <w:rFonts w:hint="eastAsia" w:ascii="宋体" w:hAnsi="宋体" w:cs="宋体"/>
                <w:color w:val="ff0000"/>
                <w:sz w:val="24"/>
                <w:szCs w:val="24"/>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按扬州市最新政策执行</w:t>
            </w:r>
            <w:r/>
          </w:p>
        </w:tc>
      </w:tr>
      <w:tr>
        <w:trPr>
          <w:trHeight w:val="820"/>
        </w:trPr>
        <w:tc>
          <w:tcPr>
            <w:tcBorders>
              <w:top w:val="single" w:color="000000" w:sz="4" w:space="0"/>
              <w:left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gridSpan w:val="2"/>
            <w:tcBorders>
              <w:top w:val="single" w:color="000000" w:sz="4" w:space="0"/>
              <w:left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法定</w:t>
            </w:r>
            <w:r>
              <w:rPr>
                <w:rFonts w:hint="eastAsia" w:ascii="宋体" w:hAnsi="宋体" w:cs="宋体"/>
                <w:color w:val="000000"/>
                <w:sz w:val="24"/>
                <w:szCs w:val="24"/>
                <w:lang w:val="en-US" w:eastAsia="zh-CN" w:bidi="ar"/>
              </w:rPr>
              <w:t xml:space="preserve">节假日加班费</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cs="宋体"/>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widowControl/>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widowControl/>
              <w:rPr>
                <w:rFonts w:hint="eastAsia" w:ascii="宋体" w:hAnsi="宋体" w:eastAsia="宋体" w:cs="宋体"/>
                <w:color w:val="ffffff"/>
                <w:sz w:val="24"/>
                <w:szCs w:val="24"/>
              </w:rPr>
            </w:pPr>
            <w:r>
              <w:rPr>
                <w:rFonts w:hint="eastAsia" w:ascii="宋体" w:hAnsi="宋体" w:eastAsia="宋体" w:cs="宋体"/>
                <w:sz w:val="24"/>
                <w:szCs w:val="24"/>
              </w:rPr>
              <w:t xml:space="preserve">基本工资/21.75*1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天*3倍</w:t>
            </w:r>
            <w:r/>
          </w:p>
        </w:tc>
      </w:tr>
      <w:tr>
        <w:trPr>
          <w:trHeight w:val="820"/>
        </w:trPr>
        <w:tc>
          <w:tcPr>
            <w:tcBorders>
              <w:top w:val="single" w:color="000000" w:sz="4" w:space="0"/>
              <w:left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7</w:t>
            </w:r>
            <w:r/>
          </w:p>
        </w:tc>
        <w:tc>
          <w:tcPr>
            <w:gridSpan w:val="2"/>
            <w:tcBorders>
              <w:top w:val="single" w:color="000000" w:sz="4" w:space="0"/>
              <w:left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高温补贴</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widowControl/>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ffffff"/>
                <w:sz w:val="24"/>
                <w:szCs w:val="24"/>
              </w:rPr>
            </w:pPr>
            <w:r>
              <w:rPr>
                <w:rFonts w:hint="eastAsia" w:ascii="宋体" w:hAnsi="宋体" w:eastAsia="宋体" w:cs="宋体"/>
                <w:color w:val="ffffff"/>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高温补贴不低于国家相关规定标准300元/月，计4月/年/人。</w:t>
            </w:r>
            <w:r/>
          </w:p>
        </w:tc>
      </w:tr>
      <w:tr>
        <w:trPr>
          <w:trHeight w:val="845"/>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节假日福利</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69</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bidi="ar"/>
              </w:rPr>
              <w:t xml:space="preserve">按本项目所需进行测算</w:t>
            </w:r>
            <w:r/>
          </w:p>
        </w:tc>
      </w:tr>
      <w:tr>
        <w:trPr>
          <w:trHeight w:val="915"/>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服装</w:t>
            </w:r>
            <w:r>
              <w:rPr>
                <w:rFonts w:hint="eastAsia" w:ascii="宋体" w:hAnsi="宋体" w:cs="宋体"/>
                <w:color w:val="000000"/>
                <w:sz w:val="24"/>
                <w:szCs w:val="24"/>
                <w:lang w:val="en-US" w:eastAsia="zh-CN" w:bidi="ar"/>
              </w:rPr>
              <w:t xml:space="preserve">费（含</w:t>
            </w:r>
            <w:r>
              <w:rPr>
                <w:rFonts w:hint="eastAsia" w:ascii="宋体" w:hAnsi="宋体" w:eastAsia="宋体" w:cs="宋体"/>
                <w:color w:val="000000"/>
                <w:sz w:val="24"/>
                <w:szCs w:val="24"/>
                <w:lang w:bidi="ar"/>
              </w:rPr>
              <w:t xml:space="preserve">袖标、工号牌</w:t>
            </w:r>
            <w:r>
              <w:rPr>
                <w:rFonts w:hint="eastAsia" w:ascii="宋体" w:hAnsi="宋体" w:cs="宋体"/>
                <w:color w:val="000000"/>
                <w:sz w:val="24"/>
                <w:szCs w:val="24"/>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69</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pageBreakBefore w:val="0"/>
              <w:spacing w:line="360" w:lineRule="auto"/>
              <w:widowControl/>
              <w:rPr>
                <w:rFonts w:hint="eastAsia" w:ascii="宋体" w:hAnsi="宋体" w:eastAsia="宋体" w:cs="宋体"/>
                <w:color w:val="000000"/>
                <w:sz w:val="24"/>
                <w:szCs w:val="24"/>
                <w:u w:val="single"/>
                <w:lang w:bidi="ar"/>
              </w:rPr>
            </w:pPr>
            <w:r>
              <w:rPr>
                <w:rFonts w:hint="eastAsia" w:ascii="宋体" w:hAnsi="宋体" w:eastAsia="宋体" w:cs="宋体"/>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pageBreakBefore w:val="0"/>
              <w:spacing w:line="360" w:lineRule="auto"/>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lang w:bidi="ar"/>
              </w:rPr>
              <w:t xml:space="preserve">按本项目所需进行测算</w:t>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清洁剂</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38" w:type="pct"/>
            <w:vAlign w:val="center"/>
            <w:vMerge w:val="restart"/>
            <w:textDirection w:val="lrTb"/>
            <w:noWrap w:val="false"/>
          </w:tcPr>
          <w:p>
            <w:pPr>
              <w:jc w:val="left"/>
              <w:pageBreakBefore w:val="0"/>
              <w:spacing w:line="360" w:lineRule="auto"/>
              <w:rPr>
                <w:rFonts w:hint="eastAsia" w:ascii="宋体" w:hAnsi="宋体" w:eastAsia="宋体" w:cs="宋体"/>
                <w:b w:val="0"/>
                <w:bCs w:val="0"/>
                <w:sz w:val="24"/>
                <w:szCs w:val="24"/>
              </w:rPr>
            </w:pP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一</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清洁剂费用报价表</w:t>
            </w:r>
            <w:r/>
          </w:p>
          <w:p>
            <w:pPr>
              <w:jc w:val="left"/>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（二）易耗材费用报价表</w:t>
            </w:r>
            <w:r/>
          </w:p>
          <w:p>
            <w:pPr>
              <w:jc w:val="left"/>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（三）工具报价表</w:t>
            </w:r>
            <w:r/>
          </w:p>
          <w:p>
            <w:pPr>
              <w:jc w:val="left"/>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（四）设备报价表</w:t>
            </w:r>
            <w:r/>
          </w:p>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易耗</w:t>
            </w:r>
            <w:r>
              <w:rPr>
                <w:rFonts w:hint="eastAsia" w:ascii="宋体" w:hAnsi="宋体" w:cs="宋体"/>
                <w:color w:val="000000"/>
                <w:sz w:val="24"/>
                <w:szCs w:val="24"/>
                <w:lang w:val="en-US" w:eastAsia="zh-CN" w:bidi="ar"/>
              </w:rPr>
              <w:t xml:space="preserve">材</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vMerge w:val="continue"/>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工具</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vMerge w:val="continue"/>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设备</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vMerge w:val="continue"/>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1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14</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管理费</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按本项目所需进行测算</w:t>
            </w:r>
            <w:r/>
          </w:p>
        </w:tc>
      </w:tr>
      <w:tr>
        <w:trPr>
          <w:trHeight w:val="665"/>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税费</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auto"/>
                <w:sz w:val="24"/>
                <w:szCs w:val="24"/>
              </w:rPr>
              <w:t xml:space="preserve">按国家</w:t>
            </w:r>
            <w:r>
              <w:rPr>
                <w:rFonts w:hint="eastAsia" w:ascii="宋体" w:hAnsi="宋体" w:cs="宋体"/>
                <w:color w:val="auto"/>
                <w:sz w:val="24"/>
                <w:szCs w:val="24"/>
                <w:lang w:val="en-US" w:eastAsia="zh-CN"/>
              </w:rPr>
              <w:t xml:space="preserve">现行</w:t>
            </w:r>
            <w:r>
              <w:rPr>
                <w:rFonts w:hint="eastAsia" w:ascii="宋体" w:hAnsi="宋体" w:eastAsia="宋体" w:cs="宋体"/>
                <w:color w:val="auto"/>
                <w:sz w:val="24"/>
                <w:szCs w:val="24"/>
              </w:rPr>
              <w:t xml:space="preserve">相关</w:t>
            </w:r>
            <w:r>
              <w:rPr>
                <w:rFonts w:hint="eastAsia" w:ascii="宋体" w:hAnsi="宋体" w:cs="宋体"/>
                <w:color w:val="auto"/>
                <w:sz w:val="24"/>
                <w:szCs w:val="24"/>
                <w:lang w:val="en-US" w:eastAsia="zh-CN"/>
              </w:rPr>
              <w:t xml:space="preserve">政策</w:t>
            </w:r>
            <w:r/>
          </w:p>
        </w:tc>
      </w:tr>
      <w:tr>
        <w:trPr>
          <w:trHeight w:val="665"/>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其它费用（投标人可自行添加）</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0"/>
        </w:trPr>
        <w:tc>
          <w:tcPr>
            <w:tcBorders>
              <w:top w:val="single" w:color="auto" w:sz="4" w:space="0"/>
              <w:left w:val="single" w:color="000000" w:sz="4" w:space="0"/>
              <w:bottom w:val="single" w:color="000000" w:sz="4" w:space="0"/>
              <w:right w:val="single" w:color="000000" w:sz="4" w:space="0"/>
            </w:tcBorders>
            <w:tcW w:w="267"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7</w:t>
            </w:r>
            <w:r/>
          </w:p>
        </w:tc>
        <w:tc>
          <w:tcPr>
            <w:gridSpan w:val="2"/>
            <w:tcBorders>
              <w:top w:val="single" w:color="auto" w:sz="4" w:space="0"/>
              <w:left w:val="single" w:color="000000" w:sz="4" w:space="0"/>
              <w:bottom w:val="single" w:color="000000" w:sz="4" w:space="0"/>
              <w:right w:val="single" w:color="000000" w:sz="4" w:space="0"/>
            </w:tcBorders>
            <w:tcW w:w="865" w:type="pct"/>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合计总价（元）</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left"/>
        <w:pageBreakBefore w:val="0"/>
        <w:spacing w:line="360" w:lineRule="auto"/>
        <w:widowControl/>
        <w:rPr>
          <w:rFonts w:hint="eastAsia" w:ascii="宋体" w:hAnsi="宋体" w:eastAsia="宋体" w:cs="宋体"/>
          <w:i/>
          <w:iCs/>
          <w:sz w:val="24"/>
          <w:szCs w:val="24"/>
          <w:u w:val="single"/>
          <w:lang w:val="zh-CN"/>
        </w:rPr>
      </w:pPr>
      <w:r>
        <w:rPr>
          <w:rFonts w:hint="eastAsia" w:ascii="宋体" w:hAnsi="宋体" w:eastAsia="宋体" w:cs="宋体"/>
          <w:i/>
          <w:iCs/>
          <w:sz w:val="24"/>
          <w:szCs w:val="24"/>
          <w:u w:val="single"/>
          <w:lang w:val="zh-CN"/>
        </w:rPr>
      </w:r>
      <w:r/>
    </w:p>
    <w:p>
      <w:pPr>
        <w:ind w:firstLine="42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p>
      <w:pPr>
        <w:numPr>
          <w:ilvl w:val="0"/>
          <w:numId w:val="6"/>
        </w:numPr>
        <w:ind w:firstLine="422"/>
        <w:jc w:val="left"/>
        <w:spacing w:line="360" w:lineRule="auto"/>
        <w:widowControl/>
        <w:rPr>
          <w:rFonts w:hint="eastAsia"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分项报价表中（除其他费用可自行添加外）列明的项目不可修改。</w:t>
      </w:r>
      <w:r/>
    </w:p>
    <w:p>
      <w:pPr>
        <w:numPr>
          <w:ilvl w:val="0"/>
          <w:numId w:val="6"/>
        </w:numPr>
        <w:ind w:firstLine="422"/>
        <w:jc w:val="left"/>
        <w:spacing w:line="360" w:lineRule="auto"/>
        <w:widowControl/>
        <w:rPr>
          <w:rFonts w:hint="eastAsia" w:ascii="宋体" w:hAnsi="宋体" w:eastAsia="宋体" w:cs="宋体"/>
          <w:i/>
          <w:color w:val="000000"/>
          <w:sz w:val="24"/>
          <w:szCs w:val="24"/>
        </w:rPr>
      </w:pPr>
      <w:r>
        <w:rPr>
          <w:rFonts w:hint="eastAsia" w:ascii="宋体" w:hAnsi="宋体" w:eastAsia="宋体" w:cs="宋体"/>
          <w:b/>
          <w:bCs/>
          <w:i/>
          <w:color w:val="000000"/>
          <w:sz w:val="24"/>
          <w:szCs w:val="24"/>
          <w:u w:val="single"/>
        </w:rPr>
        <w:t xml:space="preserve">分项报价表中已注明的“数量”这一列的具体数字只可适当增加但不可减少。</w:t>
      </w:r>
      <w:r/>
    </w:p>
    <w:p>
      <w:pPr>
        <w:numPr>
          <w:ilvl w:val="0"/>
          <w:numId w:val="6"/>
        </w:numPr>
        <w:ind w:firstLine="422"/>
        <w:jc w:val="left"/>
        <w:spacing w:line="360" w:lineRule="auto"/>
        <w:widowControl/>
        <w:rPr>
          <w:rFonts w:hint="eastAsia"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分项报价表严禁总价让利。</w:t>
      </w:r>
      <w:r/>
    </w:p>
    <w:p>
      <w:pPr>
        <w:numPr>
          <w:ilvl w:val="0"/>
          <w:numId w:val="6"/>
        </w:numPr>
        <w:ind w:firstLine="422"/>
        <w:jc w:val="left"/>
        <w:spacing w:line="360" w:lineRule="auto"/>
        <w:widowControl/>
        <w:rPr>
          <w:rFonts w:hint="eastAsia" w:ascii="宋体" w:hAnsi="宋体" w:eastAsia="宋体" w:cs="宋体"/>
          <w:b/>
          <w:bCs/>
          <w:i/>
          <w:color w:val="auto"/>
          <w:sz w:val="24"/>
          <w:szCs w:val="24"/>
          <w:u w:val="single"/>
        </w:rPr>
      </w:pPr>
      <w:r>
        <w:rPr>
          <w:rFonts w:hint="eastAsia" w:ascii="宋体" w:hAnsi="宋体" w:eastAsia="宋体" w:cs="宋体"/>
          <w:b/>
          <w:bCs/>
          <w:i/>
          <w:color w:val="auto"/>
          <w:sz w:val="24"/>
          <w:szCs w:val="24"/>
          <w:u w:val="single"/>
        </w:rPr>
        <w:t xml:space="preserve">分项报价表中所列明的项目不接受赠送</w:t>
      </w:r>
      <w:r>
        <w:rPr>
          <w:rFonts w:hint="eastAsia" w:ascii="宋体" w:hAnsi="宋体" w:eastAsia="宋体" w:cs="宋体"/>
          <w:b/>
          <w:bCs/>
          <w:i/>
          <w:color w:val="auto"/>
          <w:sz w:val="24"/>
          <w:szCs w:val="24"/>
          <w:u w:val="single"/>
          <w:lang w:val="en-US" w:eastAsia="zh-CN"/>
        </w:rPr>
        <w:t xml:space="preserve">情形</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lang w:val="en-US" w:eastAsia="zh-CN"/>
        </w:rPr>
        <w:t xml:space="preserve">含0元或明显低于市场价</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rPr>
        <w:t xml:space="preserve">。</w:t>
      </w:r>
      <w:r/>
    </w:p>
    <w:p>
      <w:pPr>
        <w:numPr>
          <w:ilvl w:val="0"/>
          <w:numId w:val="0"/>
        </w:numPr>
        <w:ind w:firstLine="422"/>
        <w:jc w:val="left"/>
        <w:spacing w:line="360" w:lineRule="auto"/>
        <w:widowControl/>
        <w:rPr>
          <w:rFonts w:hint="eastAsia" w:ascii="宋体" w:hAnsi="宋体" w:eastAsia="宋体" w:cs="宋体"/>
          <w:b/>
          <w:bCs/>
          <w:i/>
          <w:color w:val="auto"/>
          <w:sz w:val="24"/>
          <w:szCs w:val="24"/>
          <w:u w:val="single"/>
        </w:rPr>
      </w:pPr>
      <w:r>
        <w:rPr>
          <w:rFonts w:hint="eastAsia" w:ascii="宋体" w:hAnsi="宋体" w:eastAsia="宋体" w:cs="宋体"/>
          <w:b/>
          <w:bCs/>
          <w:i/>
          <w:color w:val="auto"/>
          <w:sz w:val="24"/>
          <w:szCs w:val="24"/>
          <w:u w:val="single"/>
          <w:lang w:val="en-US" w:eastAsia="zh-CN"/>
        </w:rPr>
        <w:t xml:space="preserve">5、</w:t>
      </w:r>
      <w:r>
        <w:rPr>
          <w:rFonts w:hint="eastAsia" w:ascii="宋体" w:hAnsi="宋体" w:eastAsia="宋体" w:cs="宋体"/>
          <w:b/>
          <w:bCs/>
          <w:i/>
          <w:color w:val="auto"/>
          <w:sz w:val="24"/>
          <w:szCs w:val="24"/>
          <w:u w:val="single"/>
        </w:rPr>
        <w:t xml:space="preserve">清洁剂、易耗品、</w:t>
      </w:r>
      <w:r>
        <w:rPr>
          <w:rFonts w:hint="eastAsia" w:ascii="宋体" w:hAnsi="宋体" w:eastAsia="宋体" w:cs="宋体"/>
          <w:b/>
          <w:bCs/>
          <w:i/>
          <w:iCs/>
          <w:color w:val="auto"/>
          <w:sz w:val="24"/>
          <w:szCs w:val="24"/>
          <w:u w:val="single"/>
        </w:rPr>
        <w:t xml:space="preserve">工具</w:t>
      </w:r>
      <w:r>
        <w:rPr>
          <w:rFonts w:hint="eastAsia" w:ascii="宋体" w:hAnsi="宋体" w:eastAsia="宋体" w:cs="宋体"/>
          <w:b/>
          <w:bCs/>
          <w:i/>
          <w:iCs/>
          <w:color w:val="auto"/>
          <w:sz w:val="24"/>
          <w:szCs w:val="24"/>
          <w:u w:val="single"/>
          <w:lang w:eastAsia="zh-CN"/>
        </w:rPr>
        <w:t xml:space="preserve">、设备</w:t>
      </w:r>
      <w:r>
        <w:rPr>
          <w:rFonts w:hint="eastAsia" w:ascii="宋体" w:hAnsi="宋体" w:eastAsia="宋体" w:cs="宋体"/>
          <w:b/>
          <w:bCs/>
          <w:i/>
          <w:iCs/>
          <w:color w:val="auto"/>
          <w:sz w:val="24"/>
          <w:szCs w:val="24"/>
          <w:u w:val="single"/>
          <w:lang w:val="en-US" w:eastAsia="zh-CN"/>
        </w:rPr>
        <w:t xml:space="preserve">费用</w:t>
      </w:r>
      <w:r>
        <w:rPr>
          <w:rFonts w:hint="eastAsia" w:ascii="宋体" w:hAnsi="宋体" w:eastAsia="宋体" w:cs="宋体"/>
          <w:b/>
          <w:bCs/>
          <w:i/>
          <w:color w:val="auto"/>
          <w:sz w:val="24"/>
          <w:szCs w:val="24"/>
          <w:u w:val="single"/>
        </w:rPr>
        <w:t xml:space="preserve">报价合理合规，提供报价依据，不接受赠送</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lang w:val="en-US" w:eastAsia="zh-CN"/>
        </w:rPr>
        <w:t xml:space="preserve">含0元或明显低于市场价</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rPr>
        <w:t xml:space="preserve">。</w:t>
      </w:r>
      <w:r/>
    </w:p>
    <w:p>
      <w:pPr>
        <w:ind w:firstLine="482"/>
        <w:jc w:val="left"/>
        <w:spacing w:line="460" w:lineRule="exact"/>
        <w:rPr>
          <w:rFonts w:ascii="宋体" w:hAnsi="宋体" w:cs="宋体"/>
          <w:i/>
          <w:iCs/>
          <w:color w:val="auto"/>
          <w:sz w:val="24"/>
          <w:szCs w:val="24"/>
          <w:highlight w:val="none"/>
          <w:u w:val="single"/>
        </w:rPr>
      </w:pPr>
      <w:r>
        <w:rPr>
          <w:rFonts w:hint="eastAsia" w:ascii="宋体" w:hAnsi="宋体" w:cs="宋体"/>
          <w:b/>
          <w:bCs/>
          <w:i/>
          <w:iCs w:val="0"/>
          <w:color w:val="000000"/>
          <w:sz w:val="24"/>
          <w:szCs w:val="24"/>
          <w:u w:val="single"/>
          <w:lang w:val="en-US" w:eastAsia="zh-CN"/>
        </w:rPr>
        <w:t xml:space="preserve">6、</w:t>
      </w:r>
      <w:r>
        <w:rPr>
          <w:rFonts w:hint="eastAsia" w:ascii="宋体" w:hAnsi="宋体" w:eastAsia="宋体" w:cs="宋体"/>
          <w:b/>
          <w:bCs/>
          <w:i/>
          <w:iCs/>
          <w:sz w:val="24"/>
          <w:szCs w:val="24"/>
          <w:highlight w:val="none"/>
          <w:u w:val="single"/>
        </w:rPr>
        <w:t xml:space="preserve">本项目不接受退伍军人税收补助优惠政策。依法缴纳社保、医保、住房公积金的人数</w:t>
      </w:r>
      <w:r>
        <w:rPr>
          <w:rFonts w:hint="eastAsia" w:ascii="宋体" w:hAnsi="宋体" w:cs="宋体"/>
          <w:b/>
          <w:bCs/>
          <w:i/>
          <w:iCs/>
          <w:sz w:val="24"/>
          <w:szCs w:val="24"/>
          <w:highlight w:val="none"/>
          <w:u w:val="single"/>
          <w:lang w:val="en-US" w:eastAsia="zh-CN"/>
        </w:rPr>
        <w:t xml:space="preserve">25</w:t>
      </w:r>
      <w:r>
        <w:rPr>
          <w:rFonts w:hint="eastAsia" w:ascii="宋体" w:hAnsi="宋体" w:eastAsia="宋体" w:cs="宋体"/>
          <w:b/>
          <w:bCs/>
          <w:i/>
          <w:iCs/>
          <w:color w:val="auto"/>
          <w:sz w:val="24"/>
          <w:szCs w:val="24"/>
          <w:highlight w:val="none"/>
          <w:u w:val="single"/>
        </w:rPr>
        <w:t xml:space="preserve">人</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highlight w:val="none"/>
          <w:u w:val="single"/>
          <w:lang w:val="en-US" w:eastAsia="zh-CN"/>
        </w:rPr>
        <w:t xml:space="preserve">不</w:t>
      </w:r>
      <w:r>
        <w:rPr>
          <w:rFonts w:hint="eastAsia" w:ascii="宋体" w:hAnsi="宋体" w:cs="宋体"/>
          <w:b/>
          <w:bCs/>
          <w:i/>
          <w:iCs/>
          <w:color w:val="ff0000"/>
          <w:sz w:val="24"/>
          <w:szCs w:val="24"/>
          <w:highlight w:val="none"/>
          <w:u w:val="single"/>
          <w:lang w:val="en-US" w:eastAsia="zh-CN"/>
        </w:rPr>
        <w:t xml:space="preserve">考虑扣除</w:t>
      </w:r>
      <w:r>
        <w:rPr>
          <w:rFonts w:hint="eastAsia" w:ascii="宋体" w:hAnsi="宋体" w:eastAsia="宋体" w:cs="宋体"/>
          <w:b/>
          <w:bCs/>
          <w:i/>
          <w:iCs/>
          <w:color w:val="ff0000"/>
          <w:sz w:val="24"/>
          <w:szCs w:val="24"/>
          <w:highlight w:val="none"/>
          <w:u w:val="single"/>
          <w:lang w:val="en-US" w:eastAsia="zh-CN"/>
        </w:rPr>
        <w:t xml:space="preserve">补贴、优惠、减免等相关政策</w:t>
      </w:r>
      <w:r>
        <w:rPr>
          <w:rFonts w:hint="eastAsia" w:ascii="宋体" w:hAnsi="宋体" w:cs="宋体"/>
          <w:b/>
          <w:bCs/>
          <w:i/>
          <w:iCs/>
          <w:color w:val="ff0000"/>
          <w:sz w:val="24"/>
          <w:szCs w:val="24"/>
          <w:highlight w:val="none"/>
          <w:u w:val="single"/>
          <w:lang w:val="en-US" w:eastAsia="zh-CN"/>
        </w:rPr>
        <w:t xml:space="preserve">费用</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cs="宋体"/>
          <w:b/>
          <w:bCs/>
          <w:i/>
          <w:iCs/>
          <w:color w:val="ff0000"/>
          <w:sz w:val="24"/>
          <w:szCs w:val="24"/>
          <w:highlight w:val="none"/>
          <w:u w:val="single"/>
          <w:lang w:eastAsia="zh-CN"/>
        </w:rPr>
        <w:t xml:space="preserve">，</w:t>
      </w:r>
      <w:r>
        <w:rPr>
          <w:rFonts w:hint="eastAsia" w:ascii="宋体" w:hAnsi="宋体"/>
          <w:b/>
          <w:bCs/>
          <w:i/>
          <w:iCs/>
          <w:sz w:val="24"/>
          <w:szCs w:val="24"/>
          <w:u w:val="single"/>
        </w:rPr>
        <w:t xml:space="preserve">依法缴纳退休人员工伤保险的人数</w:t>
      </w:r>
      <w:r>
        <w:rPr>
          <w:rFonts w:hint="eastAsia" w:ascii="宋体" w:hAnsi="宋体"/>
          <w:b/>
          <w:bCs/>
          <w:i/>
          <w:iCs/>
          <w:sz w:val="24"/>
          <w:szCs w:val="24"/>
          <w:u w:val="single"/>
          <w:lang w:val="en-US" w:eastAsia="zh-CN"/>
        </w:rPr>
        <w:t xml:space="preserve">44</w:t>
      </w:r>
      <w:r>
        <w:rPr>
          <w:rFonts w:hint="eastAsia" w:ascii="宋体" w:hAnsi="宋体"/>
          <w:b/>
          <w:bCs/>
          <w:i/>
          <w:iCs/>
          <w:sz w:val="24"/>
          <w:szCs w:val="24"/>
          <w:u w:val="single"/>
        </w:rPr>
        <w:t xml:space="preserve">人。</w:t>
      </w:r>
      <w:r/>
    </w:p>
    <w:p>
      <w:pPr>
        <w:ind w:firstLine="480"/>
        <w:rPr>
          <w:rFonts w:hint="eastAsia" w:ascii="宋体" w:hAnsi="宋体" w:cs="Calibri"/>
          <w:b w:val="0"/>
          <w:bCs w:val="0"/>
          <w:i/>
          <w:iCs/>
          <w:color w:val="auto"/>
          <w:sz w:val="24"/>
          <w:szCs w:val="24"/>
          <w:highlight w:val="none"/>
          <w:u w:val="single"/>
        </w:rPr>
      </w:pPr>
      <w:r>
        <w:rPr>
          <w:rFonts w:hint="eastAsia" w:ascii="宋体" w:hAnsi="宋体" w:cs="Calibri"/>
          <w:b w:val="0"/>
          <w:bCs w:val="0"/>
          <w:i/>
          <w:iCs/>
          <w:color w:val="auto"/>
          <w:sz w:val="24"/>
          <w:szCs w:val="24"/>
          <w:highlight w:val="none"/>
          <w:u w:val="single"/>
        </w:rPr>
      </w:r>
      <w:r/>
    </w:p>
    <w:p>
      <w:pPr>
        <w:numPr>
          <w:ilvl w:val="0"/>
          <w:numId w:val="0"/>
        </w:numPr>
        <w:spacing w:line="360" w:lineRule="auto"/>
        <w:rPr>
          <w:rFonts w:hint="eastAsia" w:ascii="宋体" w:hAnsi="宋体" w:eastAsia="宋体" w:cs="宋体"/>
          <w:b/>
          <w:bCs/>
          <w:i/>
          <w:iCs w:val="0"/>
          <w:color w:val="000000"/>
          <w:sz w:val="24"/>
          <w:szCs w:val="24"/>
          <w:u w:val="single"/>
        </w:rPr>
      </w:pPr>
      <w:r>
        <w:rPr>
          <w:rFonts w:hint="eastAsia" w:ascii="宋体" w:hAnsi="宋体" w:eastAsia="宋体" w:cs="宋体"/>
          <w:b/>
          <w:bCs/>
          <w:i/>
          <w:iCs w:val="0"/>
          <w:color w:val="000000"/>
          <w:sz w:val="24"/>
          <w:szCs w:val="24"/>
          <w:u w:val="single"/>
        </w:rPr>
      </w:r>
      <w:r/>
    </w:p>
    <w:p>
      <w:pPr>
        <w:spacing w:line="360" w:lineRule="auto"/>
        <w:rPr>
          <w:rFonts w:hint="eastAsia"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分项报价表中“总价（元/3年）”即为“总价（元/年）”*3。</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一</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清洁剂费用报价表</w:t>
      </w:r>
      <w:r/>
    </w:p>
    <w:tbl>
      <w:tblPr>
        <w:tblStyle w:val="792"/>
        <w:tblW w:w="6370" w:type="pct"/>
        <w:jc w:val="center"/>
        <w:tblLayout w:type="fixed"/>
        <w:tblCellMar>
          <w:left w:w="108" w:type="dxa"/>
          <w:top w:w="0" w:type="dxa"/>
          <w:right w:w="108" w:type="dxa"/>
          <w:bottom w:w="0" w:type="dxa"/>
        </w:tblCellMar>
        <w:tblLook w:val="04A0" w:firstRow="1" w:lastRow="0" w:firstColumn="1" w:lastColumn="0" w:noHBand="0" w:noVBand="1"/>
      </w:tblPr>
      <w:tblGrid>
        <w:gridCol w:w="655"/>
        <w:gridCol w:w="1768"/>
        <w:gridCol w:w="1063"/>
        <w:gridCol w:w="825"/>
        <w:gridCol w:w="1000"/>
        <w:gridCol w:w="1455"/>
        <w:gridCol w:w="1756"/>
        <w:gridCol w:w="2336"/>
      </w:tblGrid>
      <w:tr>
        <w:trPr>
          <w:jc w:val="center"/>
          <w:trHeight w:val="810"/>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品名</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年用量</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单价(元)</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bidi="ar"/>
              </w:rPr>
              <w:t xml:space="preserve">总价</w:t>
            </w:r>
            <w:r>
              <w:rPr>
                <w:rFonts w:hint="eastAsia" w:ascii="宋体" w:hAnsi="宋体" w:eastAsia="宋体" w:cs="宋体"/>
                <w:color w:val="000000"/>
                <w:sz w:val="24"/>
                <w:szCs w:val="24"/>
                <w:lang w:bidi="ar"/>
              </w:rPr>
              <w:t xml:space="preserve">(元</w:t>
            </w:r>
            <w:r>
              <w:rPr>
                <w:rFonts w:hint="eastAsia" w:ascii="宋体" w:hAnsi="宋体" w:cs="宋体"/>
                <w:color w:val="000000"/>
                <w:sz w:val="24"/>
                <w:szCs w:val="24"/>
                <w:lang w:val="en-US" w:eastAsia="zh-CN" w:bidi="ar"/>
              </w:rPr>
              <w:t xml:space="preserve">/年</w:t>
            </w:r>
            <w:r>
              <w:rPr>
                <w:rFonts w:hint="eastAsia" w:ascii="宋体" w:hAnsi="宋体" w:eastAsia="宋体" w:cs="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总价（元/3年）</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备注</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含氯消毒片</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2400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keepLines w:val="0"/>
              <w:keepNext w:val="0"/>
              <w:pageBreakBefore w:val="0"/>
              <w:spacing w:line="360" w:lineRule="auto"/>
              <w:widowControl/>
              <w:rPr>
                <w:rFonts w:hint="eastAsia" w:ascii="宋体" w:hAnsi="宋体" w:eastAsia="宋体" w:cs="宋体"/>
                <w:color w:val="auto"/>
                <w:sz w:val="24"/>
                <w:szCs w:val="24"/>
                <w:u w:val="none"/>
                <w:lang w:val="en-US" w:eastAsia="zh-CN" w:bidi="ar-SA"/>
              </w:rPr>
              <w:suppressLineNumbers w:val="0"/>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100片/瓶</w:t>
            </w:r>
            <w:r>
              <w:rPr>
                <w:rFonts w:hint="eastAsia" w:ascii="宋体" w:hAnsi="宋体" w:cs="宋体"/>
                <w:color w:val="000000"/>
                <w:sz w:val="24"/>
                <w:szCs w:val="24"/>
                <w:lang w:eastAsia="zh-CN"/>
              </w:rPr>
              <w:t xml:space="preserve">）</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洁厕灵</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pageBreakBefore w:val="0"/>
              <w:spacing w:line="360" w:lineRule="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祝帮</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pageBreakBefore w:val="0"/>
              <w:spacing w:line="360" w:lineRule="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洗衣粉</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200g/袋</w:t>
            </w:r>
            <w:r/>
          </w:p>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pageBreakBefore w:val="0"/>
              <w:spacing w:line="360" w:lineRule="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不锈钢清洁剂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pageBreakBefore w:val="0"/>
              <w:spacing w:line="360" w:lineRule="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不锈钢光亮剂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pageBreakBefore w:val="0"/>
              <w:spacing w:line="360" w:lineRule="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静电除尘液</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合格品</w:t>
            </w:r>
            <w:r/>
          </w:p>
          <w:p>
            <w:pPr>
              <w:jc w:val="center"/>
              <w:pageBreakBefore w:val="0"/>
              <w:spacing w:line="360" w:lineRule="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r>
            <w:r/>
          </w:p>
        </w:tc>
      </w:tr>
    </w:tbl>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pageBreakBefore w:val="0"/>
        <w:spacing w:line="360"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(1)表中已列明的项目不可删减。</w:t>
      </w:r>
      <w:r/>
    </w:p>
    <w:p>
      <w:pPr>
        <w:jc w:val="left"/>
        <w:pageBreakBefore w:val="0"/>
        <w:spacing w:line="360"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w:t>
      </w:r>
      <w:r>
        <w:rPr>
          <w:rFonts w:hint="eastAsia" w:ascii="宋体" w:hAnsi="宋体" w:cs="宋体"/>
          <w:i w:val="0"/>
          <w:iCs w:val="0"/>
          <w:sz w:val="24"/>
          <w:szCs w:val="24"/>
          <w:u w:val="none"/>
          <w:lang w:val="en-US" w:eastAsia="zh-CN"/>
        </w:rPr>
        <w:t xml:space="preserve">2</w:t>
      </w:r>
      <w:r>
        <w:rPr>
          <w:rFonts w:hint="eastAsia" w:ascii="宋体" w:hAnsi="宋体" w:eastAsia="宋体" w:cs="宋体"/>
          <w:i w:val="0"/>
          <w:iCs w:val="0"/>
          <w:sz w:val="24"/>
          <w:szCs w:val="24"/>
          <w:u w:val="none"/>
        </w:rPr>
        <w:t xml:space="preserve">)投标人可根据服务需要自行增加相关耗材。</w:t>
      </w:r>
      <w:r/>
    </w:p>
    <w:p>
      <w:pPr>
        <w:jc w:val="left"/>
        <w:pageBreakBefore w:val="0"/>
        <w:spacing w:line="360" w:lineRule="auto"/>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i/>
          <w:iCs/>
          <w:sz w:val="24"/>
          <w:szCs w:val="24"/>
          <w:u w:val="single"/>
        </w:rPr>
        <w:t xml:space="preserve">(</w:t>
      </w:r>
      <w:r>
        <w:rPr>
          <w:rFonts w:hint="eastAsia" w:ascii="宋体" w:hAnsi="宋体" w:cs="宋体"/>
          <w:i/>
          <w:iCs/>
          <w:sz w:val="24"/>
          <w:szCs w:val="24"/>
          <w:u w:val="single"/>
          <w:lang w:val="en-US" w:eastAsia="zh-CN"/>
        </w:rPr>
        <w:t xml:space="preserve">3</w:t>
      </w:r>
      <w:r>
        <w:rPr>
          <w:rFonts w:hint="eastAsia" w:ascii="宋体" w:hAnsi="宋体" w:eastAsia="宋体" w:cs="宋体"/>
          <w:i/>
          <w:iCs/>
          <w:sz w:val="24"/>
          <w:szCs w:val="24"/>
          <w:u w:val="single"/>
        </w:rPr>
        <w:t xml:space="preserve">)</w:t>
      </w:r>
      <w:r>
        <w:rPr>
          <w:rFonts w:hint="eastAsia" w:ascii="宋体" w:hAnsi="宋体" w:eastAsia="宋体" w:cs="宋体"/>
          <w:b w:val="0"/>
          <w:bCs w:val="0"/>
          <w:i/>
          <w:iCs/>
          <w:sz w:val="24"/>
          <w:szCs w:val="24"/>
          <w:u w:val="single"/>
        </w:rPr>
        <w:t xml:space="preserve">清洁剂费用</w:t>
      </w:r>
      <w:r>
        <w:rPr>
          <w:rFonts w:hint="eastAsia" w:ascii="宋体" w:hAnsi="宋体" w:eastAsia="宋体" w:cs="宋体"/>
          <w:i/>
          <w:iCs/>
          <w:sz w:val="24"/>
          <w:szCs w:val="24"/>
          <w:u w:val="single"/>
        </w:rPr>
        <w:t xml:space="preserve">报价合理合规，提供报价依据，不接受赠送（含0元或明显低于市场价</w:t>
      </w:r>
      <w:r>
        <w:rPr>
          <w:rFonts w:hint="eastAsia" w:ascii="宋体" w:hAnsi="宋体" w:eastAsia="宋体" w:cs="宋体"/>
          <w:i/>
          <w:iCs/>
          <w:sz w:val="24"/>
          <w:szCs w:val="24"/>
          <w:u w:val="single"/>
          <w:lang w:eastAsia="zh-CN"/>
        </w:rPr>
        <w:t xml:space="preserve">）。</w:t>
      </w:r>
      <w:r/>
    </w:p>
    <w:p>
      <w:pPr>
        <w:jc w:val="center"/>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易耗材费用报价表</w:t>
      </w:r>
      <w:r/>
    </w:p>
    <w:tbl>
      <w:tblPr>
        <w:tblStyle w:val="792"/>
        <w:tblW w:w="6442" w:type="pct"/>
        <w:jc w:val="center"/>
        <w:tblLayout w:type="fixed"/>
        <w:tblCellMar>
          <w:left w:w="108" w:type="dxa"/>
          <w:top w:w="0" w:type="dxa"/>
          <w:right w:w="108" w:type="dxa"/>
          <w:bottom w:w="0" w:type="dxa"/>
        </w:tblCellMar>
        <w:tblLook w:val="04A0" w:firstRow="1" w:lastRow="0" w:firstColumn="1" w:lastColumn="0" w:noHBand="0" w:noVBand="1"/>
      </w:tblPr>
      <w:tblGrid>
        <w:gridCol w:w="716"/>
        <w:gridCol w:w="3268"/>
        <w:gridCol w:w="716"/>
        <w:gridCol w:w="1697"/>
        <w:gridCol w:w="1176"/>
        <w:gridCol w:w="1143"/>
        <w:gridCol w:w="1327"/>
        <w:gridCol w:w="937"/>
      </w:tblGrid>
      <w:tr>
        <w:trPr>
          <w:jc w:val="center"/>
          <w:trHeight w:val="32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品名</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年用量</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单价(元)</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bidi="ar"/>
              </w:rPr>
              <w:t xml:space="preserve">总价</w:t>
            </w:r>
            <w:r>
              <w:rPr>
                <w:rFonts w:hint="eastAsia" w:ascii="宋体" w:hAnsi="宋体" w:eastAsia="宋体" w:cs="宋体"/>
                <w:color w:val="000000"/>
                <w:sz w:val="24"/>
                <w:szCs w:val="24"/>
                <w:lang w:bidi="ar"/>
              </w:rPr>
              <w:t xml:space="preserve">(元</w:t>
            </w:r>
            <w:r>
              <w:rPr>
                <w:rFonts w:hint="eastAsia" w:ascii="宋体" w:hAnsi="宋体" w:cs="宋体"/>
                <w:color w:val="000000"/>
                <w:sz w:val="24"/>
                <w:szCs w:val="24"/>
                <w:lang w:val="en-US" w:eastAsia="zh-CN" w:bidi="ar"/>
              </w:rPr>
              <w:t xml:space="preserve">/年</w:t>
            </w:r>
            <w:r>
              <w:rPr>
                <w:rFonts w:hint="eastAsia" w:ascii="宋体" w:hAnsi="宋体" w:eastAsia="宋体" w:cs="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总价（元/3年）</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备注</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大黑垃圾袋（110cm×90cm）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val="false"/>
          </w:tcPr>
          <w:p>
            <w:pPr>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42000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小黑垃圾袋（48cm×50cm）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600000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百洁布（32cm×32cm）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一次性手套（100只/袋）</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肥皂（100g）</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清洁球（10个/袋）</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富士香球（5个/袋）</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大毛巾（34cm×80cm）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960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分色毛巾（32cm×70cm）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胶皮手套</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720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白纱手套</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卫生刷</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毛刷</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长柄鸡毛掸</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塑料扫帚</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塑料簸箕</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地刷</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大竹扫帚</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小竹扫帚</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高粱扫帚</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单面刀片</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铲刀</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尘推罩(90cm)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尘推罩60cm)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拖布头</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打水器毛套</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皮条</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檀香</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抹布（30cm*30cm）</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7" w:type="pct"/>
            <w:vAlign w:val="bottom"/>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326" w:type="pct"/>
            <w:vAlign w:val="bottom"/>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72" w:type="pct"/>
            <w:vAlign w:val="bottom"/>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5" w:type="pct"/>
            <w:vAlign w:val="bottom"/>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bottom"/>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6" w:type="pct"/>
            <w:vAlign w:val="bottom"/>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pageBreakBefore w:val="0"/>
        <w:spacing w:line="360"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(1)表中已列明的项目不可删减。</w:t>
      </w:r>
      <w:r/>
    </w:p>
    <w:p>
      <w:pPr>
        <w:jc w:val="left"/>
        <w:pageBreakBefore w:val="0"/>
        <w:spacing w:line="360"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w:t>
      </w:r>
      <w:r>
        <w:rPr>
          <w:rFonts w:hint="eastAsia" w:ascii="宋体" w:hAnsi="宋体" w:cs="宋体"/>
          <w:i w:val="0"/>
          <w:iCs w:val="0"/>
          <w:sz w:val="24"/>
          <w:szCs w:val="24"/>
          <w:u w:val="none"/>
          <w:lang w:val="en-US" w:eastAsia="zh-CN"/>
        </w:rPr>
        <w:t xml:space="preserve">2</w:t>
      </w:r>
      <w:r>
        <w:rPr>
          <w:rFonts w:hint="eastAsia" w:ascii="宋体" w:hAnsi="宋体" w:eastAsia="宋体" w:cs="宋体"/>
          <w:i w:val="0"/>
          <w:iCs w:val="0"/>
          <w:sz w:val="24"/>
          <w:szCs w:val="24"/>
          <w:u w:val="none"/>
        </w:rPr>
        <w:t xml:space="preserve">)投标人可根据服务需要自行增加相关耗材。</w:t>
      </w:r>
      <w:r/>
    </w:p>
    <w:p>
      <w:pPr>
        <w:jc w:val="left"/>
        <w:pageBreakBefore w:val="0"/>
        <w:spacing w:line="360" w:lineRule="auto"/>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i/>
          <w:iCs/>
          <w:sz w:val="24"/>
          <w:szCs w:val="24"/>
          <w:u w:val="single"/>
        </w:rPr>
        <w:t xml:space="preserve">(</w:t>
      </w:r>
      <w:r>
        <w:rPr>
          <w:rFonts w:hint="eastAsia" w:ascii="宋体" w:hAnsi="宋体" w:cs="宋体"/>
          <w:i/>
          <w:iCs/>
          <w:sz w:val="24"/>
          <w:szCs w:val="24"/>
          <w:u w:val="single"/>
          <w:lang w:val="en-US" w:eastAsia="zh-CN"/>
        </w:rPr>
        <w:t xml:space="preserve">3</w:t>
      </w:r>
      <w:r>
        <w:rPr>
          <w:rFonts w:hint="eastAsia" w:ascii="宋体" w:hAnsi="宋体" w:eastAsia="宋体" w:cs="宋体"/>
          <w:i/>
          <w:iCs/>
          <w:sz w:val="24"/>
          <w:szCs w:val="24"/>
          <w:u w:val="single"/>
        </w:rPr>
        <w:t xml:space="preserve">)</w:t>
      </w:r>
      <w:r>
        <w:rPr>
          <w:rFonts w:hint="eastAsia" w:ascii="宋体" w:hAnsi="宋体" w:eastAsia="宋体" w:cs="宋体"/>
          <w:b w:val="0"/>
          <w:bCs w:val="0"/>
          <w:i/>
          <w:iCs/>
          <w:sz w:val="24"/>
          <w:szCs w:val="24"/>
          <w:u w:val="single"/>
        </w:rPr>
        <w:t xml:space="preserve">易耗材费用</w:t>
      </w:r>
      <w:r>
        <w:rPr>
          <w:rFonts w:hint="eastAsia" w:ascii="宋体" w:hAnsi="宋体" w:eastAsia="宋体" w:cs="宋体"/>
          <w:i/>
          <w:iCs/>
          <w:sz w:val="24"/>
          <w:szCs w:val="24"/>
          <w:u w:val="single"/>
        </w:rPr>
        <w:t xml:space="preserve">报价合理合规，提供报价依据，不接受赠送（含0元或明显低于市场价）</w:t>
      </w:r>
      <w:r/>
    </w:p>
    <w:p>
      <w:pPr>
        <w:jc w:val="center"/>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三</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工具报价表</w:t>
      </w:r>
      <w:r/>
    </w:p>
    <w:tbl>
      <w:tblPr>
        <w:tblStyle w:val="792"/>
        <w:tblW w:w="4980" w:type="pct"/>
        <w:jc w:val="center"/>
        <w:tblLayout w:type="autofit"/>
        <w:tblCellMar>
          <w:left w:w="108" w:type="dxa"/>
          <w:top w:w="0" w:type="dxa"/>
          <w:right w:w="108" w:type="dxa"/>
          <w:bottom w:w="0" w:type="dxa"/>
        </w:tblCellMar>
        <w:tblLook w:val="04A0" w:firstRow="1" w:lastRow="0" w:firstColumn="1" w:lastColumn="0" w:noHBand="0" w:noVBand="1"/>
      </w:tblPr>
      <w:tblGrid>
        <w:gridCol w:w="898"/>
        <w:gridCol w:w="2314"/>
        <w:gridCol w:w="695"/>
        <w:gridCol w:w="751"/>
        <w:gridCol w:w="936"/>
        <w:gridCol w:w="936"/>
        <w:gridCol w:w="979"/>
        <w:gridCol w:w="979"/>
      </w:tblGrid>
      <w:tr>
        <w:trPr>
          <w:jc w:val="center"/>
          <w:trHeight w:val="1310"/>
        </w:trPr>
        <w:tc>
          <w:tcPr>
            <w:shd w:val="clear" w:color="auto" w:fill="ffffff"/>
            <w:tcBorders>
              <w:top w:val="single" w:color="000000" w:sz="4" w:space="0"/>
              <w:left w:val="single" w:color="000000" w:sz="4" w:space="0"/>
              <w:bottom w:val="none" w:color="000000" w:sz="4" w:space="0"/>
              <w:right w:val="single" w:color="000000" w:sz="4" w:space="0"/>
            </w:tcBorders>
            <w:tcW w:w="5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shd w:val="clear" w:color="auto" w:fill="ffffff"/>
            <w:tcBorders>
              <w:top w:val="single" w:color="000000" w:sz="4" w:space="0"/>
              <w:left w:val="single" w:color="000000" w:sz="4" w:space="0"/>
              <w:bottom w:val="none" w:color="000000" w:sz="4" w:space="0"/>
              <w:right w:val="single" w:color="000000" w:sz="4" w:space="0"/>
            </w:tcBorders>
            <w:tcW w:w="136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品名</w:t>
            </w:r>
            <w:r/>
          </w:p>
        </w:tc>
        <w:tc>
          <w:tcPr>
            <w:shd w:val="clear" w:color="auto" w:fill="ffffff"/>
            <w:tcBorders>
              <w:top w:val="single" w:color="000000" w:sz="4" w:space="0"/>
              <w:left w:val="single" w:color="000000" w:sz="4" w:space="0"/>
              <w:bottom w:val="none" w:color="000000" w:sz="4" w:space="0"/>
              <w:right w:val="single" w:color="000000" w:sz="4" w:space="0"/>
            </w:tcBorders>
            <w:tcW w:w="40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c>
          <w:tcPr>
            <w:shd w:val="clear" w:color="auto" w:fill="ffffff"/>
            <w:tcBorders>
              <w:top w:val="single" w:color="000000" w:sz="4" w:space="0"/>
              <w:left w:val="single" w:color="000000" w:sz="4" w:space="0"/>
              <w:bottom w:val="non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年用量</w:t>
            </w:r>
            <w:r/>
          </w:p>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551"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单价（元）</w:t>
            </w:r>
            <w:r/>
          </w:p>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551"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总</w:t>
            </w:r>
            <w:r>
              <w:rPr>
                <w:rFonts w:hint="eastAsia" w:ascii="宋体" w:hAnsi="宋体" w:cs="宋体"/>
                <w:color w:val="000000"/>
                <w:sz w:val="24"/>
                <w:szCs w:val="24"/>
                <w:lang w:val="en-US" w:eastAsia="zh-CN" w:bidi="ar"/>
              </w:rPr>
              <w:t xml:space="preserve">价</w:t>
            </w:r>
            <w:r>
              <w:rPr>
                <w:rFonts w:hint="eastAsia" w:ascii="宋体" w:hAnsi="宋体" w:eastAsia="宋体" w:cs="宋体"/>
                <w:color w:val="000000"/>
                <w:sz w:val="24"/>
                <w:szCs w:val="24"/>
                <w:lang w:bidi="ar"/>
              </w:rPr>
              <w:t xml:space="preserve">（元</w:t>
            </w:r>
            <w:r>
              <w:rPr>
                <w:rFonts w:hint="eastAsia" w:ascii="宋体" w:hAnsi="宋体" w:cs="宋体"/>
                <w:color w:val="000000"/>
                <w:sz w:val="24"/>
                <w:szCs w:val="24"/>
                <w:lang w:val="en-US" w:eastAsia="zh-CN" w:bidi="ar"/>
              </w:rPr>
              <w:t xml:space="preserve">/年</w:t>
            </w:r>
            <w:r>
              <w:rPr>
                <w:rFonts w:hint="eastAsia" w:ascii="宋体" w:hAnsi="宋体" w:eastAsia="宋体" w:cs="宋体"/>
                <w:color w:val="000000"/>
                <w:sz w:val="24"/>
                <w:szCs w:val="24"/>
                <w:lang w:bidi="ar"/>
              </w:rPr>
              <w:t xml:space="preserve">）</w:t>
            </w:r>
            <w:r/>
          </w:p>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总价（元/3年）</w:t>
            </w:r>
            <w:r/>
          </w:p>
        </w:tc>
        <w:tc>
          <w:tcPr>
            <w:shd w:val="clear" w:color="auto" w:fill="ffffff"/>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备注</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尘推（90cm）</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尘推（60cm）</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“小心地滑”牌</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拆卸式拖把</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拖把夹头</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蜡拖</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云石铲刀</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伸缩杆（4米）</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打水器</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玻璃刮水器（45cm）</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32"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火钳</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压刷</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塑料水桶（17L）</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铁皮簸箕</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合格品</w:t>
            </w:r>
            <w:r/>
          </w:p>
        </w:tc>
      </w:tr>
      <w:tr>
        <w:trPr>
          <w:jc w:val="center"/>
          <w:trHeight w:val="567" w:hRule="exact"/>
        </w:trPr>
        <w:tc>
          <w:tcPr>
            <w:shd w:val="clear" w:color="auto" w:fill="ffffff"/>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jc w:val="left"/>
        <w:pageBreakBefore w:val="0"/>
        <w:spacing w:line="360" w:lineRule="auto"/>
        <w:widowControl/>
        <w:rPr>
          <w:rFonts w:hint="eastAsia" w:ascii="宋体" w:hAnsi="宋体" w:eastAsia="宋体" w:cs="宋体"/>
          <w:b w:val="0"/>
          <w:bCs w:val="0"/>
          <w:i/>
          <w:color w:val="000000"/>
          <w:sz w:val="24"/>
          <w:szCs w:val="24"/>
          <w:u w:val="single"/>
          <w:lang w:val="zh-CN"/>
        </w:rPr>
      </w:pPr>
      <w:r>
        <w:rPr>
          <w:rFonts w:hint="eastAsia" w:ascii="宋体" w:hAnsi="宋体" w:eastAsia="宋体" w:cs="宋体"/>
          <w:b w:val="0"/>
          <w:bCs w:val="0"/>
          <w:i/>
          <w:color w:val="000000"/>
          <w:sz w:val="24"/>
          <w:szCs w:val="24"/>
          <w:u w:val="single"/>
          <w:lang w:val="zh-CN"/>
        </w:rPr>
        <w:t xml:space="preserve">注：</w:t>
      </w:r>
      <w:r/>
    </w:p>
    <w:p>
      <w:pPr>
        <w:ind w:firstLine="480"/>
        <w:jc w:val="left"/>
        <w:pageBreakBefore w:val="0"/>
        <w:spacing w:line="360" w:lineRule="auto"/>
        <w:widowControl/>
        <w:rPr>
          <w:rFonts w:hint="eastAsia" w:ascii="宋体" w:hAnsi="宋体" w:eastAsia="宋体" w:cs="宋体"/>
          <w:b w:val="0"/>
          <w:bCs w:val="0"/>
          <w:i/>
          <w:color w:val="000000"/>
          <w:sz w:val="24"/>
          <w:szCs w:val="24"/>
          <w:u w:val="single"/>
          <w:lang w:val="zh-CN"/>
        </w:rPr>
      </w:pPr>
      <w:r>
        <w:rPr>
          <w:rFonts w:hint="eastAsia" w:ascii="宋体" w:hAnsi="宋体" w:eastAsia="宋体" w:cs="宋体"/>
          <w:b w:val="0"/>
          <w:bCs w:val="0"/>
          <w:i/>
          <w:color w:val="000000"/>
          <w:sz w:val="24"/>
          <w:szCs w:val="24"/>
          <w:u w:val="single"/>
          <w:lang w:val="zh-CN"/>
        </w:rPr>
        <w:t xml:space="preserve">(1)表中已列明的项目不可删减。</w:t>
      </w:r>
      <w:r/>
    </w:p>
    <w:p>
      <w:pPr>
        <w:ind w:firstLine="480"/>
        <w:jc w:val="left"/>
        <w:pageBreakBefore w:val="0"/>
        <w:spacing w:line="360" w:lineRule="auto"/>
        <w:widowControl/>
        <w:rPr>
          <w:rFonts w:hint="eastAsia" w:ascii="宋体" w:hAnsi="宋体" w:eastAsia="宋体" w:cs="宋体"/>
          <w:b w:val="0"/>
          <w:bCs w:val="0"/>
          <w:i w:val="0"/>
          <w:iCs/>
          <w:color w:val="000000"/>
          <w:sz w:val="24"/>
          <w:szCs w:val="24"/>
          <w:u w:val="none"/>
          <w:lang w:val="zh-CN"/>
        </w:rPr>
      </w:pPr>
      <w:r>
        <w:rPr>
          <w:rFonts w:hint="eastAsia" w:ascii="宋体" w:hAnsi="宋体" w:eastAsia="宋体" w:cs="宋体"/>
          <w:b w:val="0"/>
          <w:bCs w:val="0"/>
          <w:i w:val="0"/>
          <w:iCs/>
          <w:color w:val="000000"/>
          <w:sz w:val="24"/>
          <w:szCs w:val="24"/>
          <w:u w:val="none"/>
          <w:lang w:val="zh-CN"/>
        </w:rPr>
        <w:t xml:space="preserve">(</w:t>
      </w:r>
      <w:r>
        <w:rPr>
          <w:rFonts w:hint="eastAsia" w:ascii="宋体" w:hAnsi="宋体" w:cs="宋体"/>
          <w:b w:val="0"/>
          <w:bCs w:val="0"/>
          <w:i w:val="0"/>
          <w:iCs/>
          <w:color w:val="000000"/>
          <w:sz w:val="24"/>
          <w:szCs w:val="24"/>
          <w:u w:val="none"/>
          <w:lang w:val="en-US" w:eastAsia="zh-CN"/>
        </w:rPr>
        <w:t xml:space="preserve">2</w:t>
      </w:r>
      <w:r>
        <w:rPr>
          <w:rFonts w:hint="eastAsia" w:ascii="宋体" w:hAnsi="宋体" w:eastAsia="宋体" w:cs="宋体"/>
          <w:b w:val="0"/>
          <w:bCs w:val="0"/>
          <w:i w:val="0"/>
          <w:iCs/>
          <w:color w:val="000000"/>
          <w:sz w:val="24"/>
          <w:szCs w:val="24"/>
          <w:u w:val="none"/>
          <w:lang w:val="zh-CN"/>
        </w:rPr>
        <w:t xml:space="preserve">)投标人可根据服务需要自行增加相关工具。</w:t>
      </w:r>
      <w:r/>
    </w:p>
    <w:p>
      <w:pPr>
        <w:ind w:firstLine="480"/>
        <w:jc w:val="left"/>
        <w:pageBreakBefore w:val="0"/>
        <w:spacing w:line="360" w:lineRule="auto"/>
        <w:widowControl/>
        <w:rPr>
          <w:rFonts w:hint="eastAsia" w:ascii="宋体" w:hAnsi="宋体" w:eastAsia="宋体" w:cs="宋体"/>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bCs w:val="0"/>
          <w:i/>
          <w:color w:val="000000"/>
          <w:sz w:val="24"/>
          <w:szCs w:val="24"/>
          <w:u w:val="single"/>
          <w:lang w:val="zh-CN"/>
        </w:rPr>
        <w:t xml:space="preserve">(</w:t>
      </w:r>
      <w:r>
        <w:rPr>
          <w:rFonts w:hint="eastAsia" w:ascii="宋体" w:hAnsi="宋体" w:cs="宋体"/>
          <w:b w:val="0"/>
          <w:bCs w:val="0"/>
          <w:i/>
          <w:color w:val="000000"/>
          <w:sz w:val="24"/>
          <w:szCs w:val="24"/>
          <w:u w:val="single"/>
          <w:lang w:val="en-US" w:eastAsia="zh-CN"/>
        </w:rPr>
        <w:t xml:space="preserve">3</w:t>
      </w:r>
      <w:r>
        <w:rPr>
          <w:rFonts w:hint="eastAsia" w:ascii="宋体" w:hAnsi="宋体" w:eastAsia="宋体" w:cs="宋体"/>
          <w:b w:val="0"/>
          <w:bCs w:val="0"/>
          <w:i/>
          <w:color w:val="000000"/>
          <w:sz w:val="24"/>
          <w:szCs w:val="24"/>
          <w:u w:val="single"/>
          <w:lang w:val="zh-CN"/>
        </w:rPr>
        <w:t xml:space="preserve">)工具费用报价合理合规，提供报价依据，不接受赠送（含0元或明显低于市场价）。</w:t>
      </w:r>
      <w:r/>
    </w:p>
    <w:p>
      <w:pPr>
        <w:jc w:val="center"/>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设备报价表</w:t>
      </w:r>
      <w:r/>
    </w:p>
    <w:tbl>
      <w:tblPr>
        <w:tblStyle w:val="79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9"/>
        <w:gridCol w:w="1785"/>
        <w:gridCol w:w="611"/>
        <w:gridCol w:w="919"/>
        <w:gridCol w:w="1423"/>
        <w:gridCol w:w="1018"/>
        <w:gridCol w:w="1475"/>
        <w:gridCol w:w="1475"/>
      </w:tblGrid>
      <w:tr>
        <w:trPr>
          <w:jc w:val="center"/>
          <w:trHeight w:val="1040"/>
        </w:trPr>
        <w:tc>
          <w:tcPr>
            <w:shd w:val="clear" w:color="auto" w:fill="ffffff"/>
            <w:tcW w:w="2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ffffff"/>
            <w:tcW w:w="97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品名</w:t>
            </w:r>
            <w:r/>
          </w:p>
        </w:tc>
        <w:tc>
          <w:tcPr>
            <w:shd w:val="clear" w:color="auto" w:fill="ffffff"/>
            <w:tcW w:w="3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ffffff"/>
            <w:tcW w:w="50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年用量</w:t>
            </w:r>
            <w:r/>
          </w:p>
        </w:tc>
        <w:tc>
          <w:tcPr>
            <w:shd w:val="clear" w:color="auto" w:fill="ffffff"/>
            <w:tcW w:w="77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年度折旧费</w:t>
            </w:r>
            <w:r>
              <w:rPr>
                <w:rFonts w:hint="eastAsia" w:ascii="宋体" w:hAnsi="宋体" w:cs="宋体"/>
                <w:i w:val="0"/>
                <w:iCs w:val="0"/>
                <w:color w:val="000000"/>
                <w:sz w:val="24"/>
                <w:szCs w:val="24"/>
                <w:u w:val="none"/>
                <w:lang w:val="en-US" w:eastAsia="zh-CN" w:bidi="ar"/>
              </w:rPr>
              <w:t xml:space="preserve">或租赁费</w:t>
            </w:r>
            <w:r>
              <w:rPr>
                <w:rFonts w:hint="eastAsia" w:ascii="宋体" w:hAnsi="宋体" w:eastAsia="宋体" w:cs="宋体"/>
                <w:i w:val="0"/>
                <w:iCs w:val="0"/>
                <w:color w:val="000000"/>
                <w:sz w:val="24"/>
                <w:szCs w:val="24"/>
                <w:u w:val="none"/>
                <w:lang w:val="en-US" w:eastAsia="zh-CN" w:bidi="ar"/>
              </w:rPr>
              <w:t xml:space="preserve">（元）</w:t>
            </w:r>
            <w:r/>
          </w:p>
        </w:tc>
        <w:tc>
          <w:tcPr>
            <w:shd w:val="clear" w:color="auto" w:fill="ffffff"/>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总价（元/年）</w:t>
            </w:r>
            <w:r/>
          </w:p>
        </w:tc>
        <w:tc>
          <w:tcPr>
            <w:shd w:val="clear" w:color="auto" w:fill="ffffff"/>
            <w:tcW w:w="804"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总价（元/3年）</w:t>
            </w:r>
            <w:r/>
          </w:p>
        </w:tc>
        <w:tc>
          <w:tcPr>
            <w:shd w:val="clear" w:color="auto" w:fill="ffffff"/>
            <w:tcW w:w="8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510"/>
        </w:trPr>
        <w:tc>
          <w:tcPr>
            <w:shd w:val="clear" w:color="auto" w:fill="ffffff"/>
            <w:tcW w:w="25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W w:w="97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清洁车</w:t>
            </w:r>
            <w:r/>
          </w:p>
        </w:tc>
        <w:tc>
          <w:tcPr>
            <w:shd w:val="clear" w:color="auto" w:fill="ffffff"/>
            <w:tcW w:w="3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ffffff"/>
            <w:tcW w:w="50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ffffff"/>
            <w:tcW w:w="776"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555"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0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合格品</w:t>
            </w:r>
            <w:r/>
          </w:p>
        </w:tc>
      </w:tr>
      <w:tr>
        <w:trPr>
          <w:jc w:val="center"/>
          <w:trHeight w:val="540"/>
        </w:trPr>
        <w:tc>
          <w:tcPr>
            <w:shd w:val="clear" w:color="auto" w:fill="ffffff"/>
            <w:tcW w:w="25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7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配套用手提篮</w:t>
            </w:r>
            <w:r/>
          </w:p>
        </w:tc>
        <w:tc>
          <w:tcPr>
            <w:shd w:val="clear" w:color="auto" w:fill="ffffff"/>
            <w:tcW w:w="3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W w:w="50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ffffff"/>
            <w:tcW w:w="776"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555"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0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0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合格品</w:t>
            </w:r>
            <w:r/>
          </w:p>
        </w:tc>
      </w:tr>
      <w:tr>
        <w:trPr>
          <w:jc w:val="center"/>
          <w:trHeight w:val="540"/>
        </w:trPr>
        <w:tc>
          <w:tcPr>
            <w:shd w:val="clear" w:color="auto" w:fill="ffffff"/>
            <w:tcW w:w="2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W w:w="97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单桶榨水车</w:t>
            </w:r>
            <w:r/>
          </w:p>
        </w:tc>
        <w:tc>
          <w:tcPr>
            <w:shd w:val="clear" w:color="auto" w:fill="ffffff"/>
            <w:tcW w:w="3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ffffff"/>
            <w:tcW w:w="50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ffffff"/>
            <w:tcW w:w="776"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555"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0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0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合格品</w:t>
            </w:r>
            <w:r/>
          </w:p>
        </w:tc>
      </w:tr>
      <w:tr>
        <w:trPr>
          <w:jc w:val="center"/>
          <w:trHeight w:val="540"/>
        </w:trPr>
        <w:tc>
          <w:tcPr>
            <w:shd w:val="clear" w:color="auto" w:fill="ffffff"/>
            <w:tcW w:w="2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W w:w="97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甩干机</w:t>
            </w:r>
            <w:r/>
          </w:p>
        </w:tc>
        <w:tc>
          <w:tcPr>
            <w:shd w:val="clear" w:color="auto" w:fill="ffffff"/>
            <w:tcW w:w="3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W w:w="50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ffffff"/>
            <w:tcW w:w="776"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555"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0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0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合格品</w:t>
            </w:r>
            <w:r/>
          </w:p>
        </w:tc>
      </w:tr>
      <w:tr>
        <w:trPr>
          <w:jc w:val="center"/>
          <w:trHeight w:val="540"/>
        </w:trPr>
        <w:tc>
          <w:tcPr>
            <w:shd w:val="clear" w:color="auto" w:fill="ffffff"/>
            <w:tcW w:w="2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W w:w="97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智能清洁机器人</w:t>
            </w:r>
            <w:r/>
          </w:p>
        </w:tc>
        <w:tc>
          <w:tcPr>
            <w:shd w:val="clear" w:color="auto" w:fill="ffffff"/>
            <w:tcW w:w="3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W w:w="50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W w:w="776"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555"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04"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04"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合格品</w:t>
            </w:r>
            <w:r/>
          </w:p>
        </w:tc>
      </w:tr>
      <w:tr>
        <w:trPr>
          <w:jc w:val="center"/>
          <w:trHeight w:val="540"/>
        </w:trPr>
        <w:tc>
          <w:tcPr>
            <w:shd w:val="clear" w:color="auto" w:fill="ffffff"/>
            <w:tcW w:w="2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W w:w="97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ffffff"/>
            <w:tcW w:w="333"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50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776"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555"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04"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04"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spacing w:line="360" w:lineRule="auto"/>
        <w:rPr>
          <w:rFonts w:hint="eastAsia"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r>
      <w:r/>
    </w:p>
    <w:p>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w:t>
      </w:r>
      <w:r/>
    </w:p>
    <w:p>
      <w:pPr>
        <w:numPr>
          <w:ilvl w:val="0"/>
          <w:numId w:val="7"/>
        </w:numPr>
        <w:jc w:val="left"/>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t xml:space="preserve">表中已注明的“数量”这一列的具体数字只可适当增加但不可减少。</w:t>
      </w:r>
      <w:r/>
    </w:p>
    <w:p>
      <w:pPr>
        <w:numPr>
          <w:ilvl w:val="0"/>
          <w:numId w:val="7"/>
        </w:numPr>
        <w:jc w:val="left"/>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t xml:space="preserve">表中已列明的项目不可删减。</w:t>
      </w:r>
      <w:r/>
    </w:p>
    <w:p>
      <w:pPr>
        <w:numPr>
          <w:ilvl w:val="0"/>
          <w:numId w:val="7"/>
        </w:num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投标人可根据服务需要自行增加相关设备。</w:t>
      </w:r>
      <w:r/>
    </w:p>
    <w:p>
      <w:pPr>
        <w:numPr>
          <w:ilvl w:val="0"/>
          <w:numId w:val="7"/>
        </w:numPr>
        <w:jc w:val="left"/>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投标人自有设备按折旧计算，租赁设备按租金计算。</w:t>
      </w:r>
      <w:r/>
    </w:p>
    <w:p>
      <w:pPr>
        <w:numPr>
          <w:ilvl w:val="0"/>
          <w:numId w:val="7"/>
        </w:numPr>
        <w:jc w:val="left"/>
        <w:rPr>
          <w:rFonts w:hint="eastAsia" w:ascii="宋体" w:hAnsi="宋体" w:eastAsia="宋体" w:cs="宋体"/>
          <w:color w:val="auto"/>
          <w:sz w:val="24"/>
          <w:szCs w:val="24"/>
          <w:lang w:bidi="ar"/>
        </w:rPr>
      </w:pPr>
      <w:r>
        <w:rPr>
          <w:rFonts w:hint="eastAsia" w:ascii="宋体" w:hAnsi="宋体" w:eastAsia="宋体" w:cs="宋体"/>
          <w:b/>
          <w:bCs/>
          <w:i/>
          <w:color w:val="auto"/>
          <w:sz w:val="24"/>
          <w:szCs w:val="24"/>
          <w:u w:val="single"/>
        </w:rPr>
        <w:t xml:space="preserve">设备</w:t>
      </w:r>
      <w:r>
        <w:rPr>
          <w:rFonts w:hint="eastAsia" w:ascii="宋体" w:hAnsi="宋体" w:eastAsia="宋体" w:cs="宋体"/>
          <w:b/>
          <w:bCs/>
          <w:i/>
          <w:color w:val="auto"/>
          <w:sz w:val="24"/>
          <w:szCs w:val="24"/>
          <w:u w:val="single"/>
          <w:lang w:val="en-US" w:eastAsia="zh-CN"/>
        </w:rPr>
        <w:t xml:space="preserve">费</w:t>
      </w:r>
      <w:r>
        <w:rPr>
          <w:rFonts w:hint="eastAsia" w:ascii="宋体" w:hAnsi="宋体" w:eastAsia="宋体" w:cs="宋体"/>
          <w:b/>
          <w:bCs/>
          <w:i/>
          <w:color w:val="auto"/>
          <w:sz w:val="24"/>
          <w:szCs w:val="24"/>
          <w:u w:val="single"/>
        </w:rPr>
        <w:t xml:space="preserve">报价合理合规，提供报价依据，不接受赠送</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lang w:val="en-US" w:eastAsia="zh-CN"/>
        </w:rPr>
        <w:t xml:space="preserve">含0元或明显低于市场价</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rPr>
        <w:t xml:space="preserve">。</w:t>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bookmarkEnd w:id="0"/>
      <w:r/>
      <w:bookmarkEnd w:id="1"/>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813"/>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813"/>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813"/>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2"/>
      <w:isLgl w:val="false"/>
      <w:suff w:val="nothing"/>
      <w:lvlText w:val=""/>
      <w:lvlJc w:val="left"/>
      <w:pPr>
        <w:ind w:left="0" w:firstLine="0"/>
      </w:pPr>
      <w:rPr>
        <w:rFonts w:hint="eastAsia"/>
      </w:rPr>
    </w:lvl>
    <w:lvl w:ilvl="6">
      <w:start w:val="1"/>
      <w:numFmt w:val="decimal"/>
      <w:pStyle w:val="973"/>
      <w:isLgl w:val="false"/>
      <w:suff w:val="nothing"/>
      <w:lvlText w:val=""/>
      <w:lvlJc w:val="left"/>
      <w:pPr>
        <w:ind w:left="0" w:firstLine="0"/>
      </w:pPr>
      <w:rPr>
        <w:rFonts w:hint="eastAsia"/>
      </w:rPr>
    </w:lvl>
    <w:lvl w:ilvl="7">
      <w:start w:val="1"/>
      <w:numFmt w:val="decimal"/>
      <w:pStyle w:val="974"/>
      <w:isLgl w:val="false"/>
      <w:suff w:val="nothing"/>
      <w:lvlText w:val=""/>
      <w:lvlJc w:val="left"/>
      <w:pPr>
        <w:ind w:left="0" w:firstLine="0"/>
      </w:pPr>
      <w:rPr>
        <w:rFonts w:hint="eastAsia"/>
      </w:rPr>
    </w:lvl>
    <w:lvl w:ilvl="8">
      <w:start w:val="1"/>
      <w:numFmt w:val="decimal"/>
      <w:pStyle w:val="97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link w:val="102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2">
    <w:name w:val="Heading 1"/>
    <w:basedOn w:val="781"/>
    <w:next w:val="781"/>
    <w:link w:val="818"/>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link w:val="819"/>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link w:val="820"/>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21"/>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22"/>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23"/>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link w:val="825"/>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link w:val="826"/>
    <w:uiPriority w:val="9"/>
    <w:unhideWhenUsed/>
    <w:qFormat/>
    <w:pPr>
      <w:keepLines/>
      <w:keepNext/>
      <w:spacing w:before="320" w:after="200"/>
      <w:outlineLvl w:val="8"/>
    </w:pPr>
    <w:rPr>
      <w:rFonts w:ascii="Arial" w:hAnsi="Arial" w:eastAsia="Arial" w:cs="Arial"/>
      <w:i/>
      <w:iCs/>
      <w:sz w:val="21"/>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39"/>
    <w:unhideWhenUsed/>
    <w:qFormat/>
    <w:pPr>
      <w:ind w:left="1701" w:right="0" w:firstLine="0"/>
      <w:spacing w:after="57"/>
    </w:pPr>
  </w:style>
  <w:style w:type="paragraph" w:styleId="794">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Body Text"/>
    <w:basedOn w:val="781"/>
    <w:next w:val="796"/>
    <w:uiPriority w:val="0"/>
    <w:qFormat/>
    <w:rPr>
      <w:rFonts w:ascii="华文中宋" w:eastAsia="华文中宋"/>
      <w:bCs/>
      <w:sz w:val="28"/>
    </w:rPr>
  </w:style>
  <w:style w:type="paragraph" w:styleId="796">
    <w:name w:val="Body Text 2"/>
    <w:basedOn w:val="781"/>
    <w:uiPriority w:val="0"/>
    <w:qFormat/>
    <w:pPr>
      <w:spacing w:after="120" w:line="480" w:lineRule="auto"/>
    </w:pPr>
  </w:style>
  <w:style w:type="paragraph" w:styleId="797">
    <w:name w:val="toc 5"/>
    <w:basedOn w:val="781"/>
    <w:next w:val="781"/>
    <w:uiPriority w:val="39"/>
    <w:unhideWhenUsed/>
    <w:qFormat/>
    <w:pPr>
      <w:ind w:left="1134" w:right="0" w:firstLine="0"/>
      <w:spacing w:after="57"/>
    </w:pPr>
  </w:style>
  <w:style w:type="paragraph" w:styleId="798">
    <w:name w:val="toc 3"/>
    <w:basedOn w:val="781"/>
    <w:next w:val="781"/>
    <w:uiPriority w:val="39"/>
    <w:unhideWhenUsed/>
    <w:qFormat/>
    <w:pPr>
      <w:ind w:left="567" w:right="0" w:firstLine="0"/>
      <w:spacing w:after="57"/>
    </w:pPr>
  </w:style>
  <w:style w:type="paragraph" w:styleId="799">
    <w:name w:val="toc 8"/>
    <w:basedOn w:val="781"/>
    <w:next w:val="781"/>
    <w:uiPriority w:val="39"/>
    <w:unhideWhenUsed/>
    <w:qFormat/>
    <w:pPr>
      <w:ind w:left="1984" w:right="0" w:firstLine="0"/>
      <w:spacing w:after="57"/>
    </w:pPr>
  </w:style>
  <w:style w:type="paragraph" w:styleId="800">
    <w:name w:val="endnote text"/>
    <w:basedOn w:val="781"/>
    <w:link w:val="964"/>
    <w:uiPriority w:val="99"/>
    <w:semiHidden/>
    <w:unhideWhenUsed/>
    <w:qFormat/>
    <w:pPr>
      <w:spacing w:after="0" w:line="240" w:lineRule="auto"/>
    </w:pPr>
    <w:rPr>
      <w:sz w:val="20"/>
    </w:rPr>
  </w:style>
  <w:style w:type="paragraph" w:styleId="801">
    <w:name w:val="Footer"/>
    <w:basedOn w:val="781"/>
    <w:link w:val="837"/>
    <w:uiPriority w:val="99"/>
    <w:unhideWhenUsed/>
    <w:qFormat/>
    <w:pPr>
      <w:spacing w:after="0" w:line="240" w:lineRule="auto"/>
      <w:tabs>
        <w:tab w:val="center" w:pos="7143" w:leader="none"/>
        <w:tab w:val="right" w:pos="14287" w:leader="none"/>
      </w:tabs>
    </w:pPr>
  </w:style>
  <w:style w:type="paragraph" w:styleId="802">
    <w:name w:val="Header"/>
    <w:basedOn w:val="781"/>
    <w:link w:val="835"/>
    <w:uiPriority w:val="99"/>
    <w:unhideWhenUsed/>
    <w:qFormat/>
    <w:pPr>
      <w:spacing w:after="0" w:line="240" w:lineRule="auto"/>
      <w:tabs>
        <w:tab w:val="center" w:pos="7143" w:leader="none"/>
        <w:tab w:val="right" w:pos="14287" w:leader="none"/>
      </w:tabs>
    </w:pPr>
  </w:style>
  <w:style w:type="paragraph" w:styleId="803">
    <w:name w:val="toc 1"/>
    <w:basedOn w:val="781"/>
    <w:next w:val="781"/>
    <w:uiPriority w:val="39"/>
    <w:unhideWhenUsed/>
    <w:qFormat/>
    <w:pPr>
      <w:ind w:left="0" w:right="0" w:firstLine="0"/>
      <w:spacing w:after="57"/>
    </w:pPr>
  </w:style>
  <w:style w:type="paragraph" w:styleId="804">
    <w:name w:val="toc 4"/>
    <w:basedOn w:val="781"/>
    <w:next w:val="781"/>
    <w:uiPriority w:val="39"/>
    <w:unhideWhenUsed/>
    <w:qFormat/>
    <w:pPr>
      <w:ind w:left="850" w:right="0" w:firstLine="0"/>
      <w:spacing w:after="57"/>
    </w:pPr>
  </w:style>
  <w:style w:type="paragraph" w:styleId="805">
    <w:name w:val="Subtitle"/>
    <w:basedOn w:val="781"/>
    <w:next w:val="781"/>
    <w:link w:val="830"/>
    <w:uiPriority w:val="11"/>
    <w:qFormat/>
    <w:pPr>
      <w:spacing w:before="200" w:after="200"/>
    </w:pPr>
    <w:rPr>
      <w:sz w:val="24"/>
      <w:szCs w:val="24"/>
    </w:rPr>
  </w:style>
  <w:style w:type="paragraph" w:styleId="806">
    <w:name w:val="footnote text"/>
    <w:basedOn w:val="781"/>
    <w:link w:val="963"/>
    <w:uiPriority w:val="99"/>
    <w:semiHidden/>
    <w:unhideWhenUsed/>
    <w:qFormat/>
    <w:pPr>
      <w:spacing w:after="40" w:line="240" w:lineRule="auto"/>
    </w:pPr>
    <w:rPr>
      <w:sz w:val="18"/>
    </w:rPr>
  </w:style>
  <w:style w:type="paragraph" w:styleId="807">
    <w:name w:val="toc 6"/>
    <w:basedOn w:val="781"/>
    <w:next w:val="781"/>
    <w:uiPriority w:val="39"/>
    <w:unhideWhenUsed/>
    <w:qFormat/>
    <w:pPr>
      <w:ind w:left="1417" w:right="0" w:firstLine="0"/>
      <w:spacing w:after="57"/>
    </w:pPr>
  </w:style>
  <w:style w:type="paragraph" w:styleId="808">
    <w:name w:val="table of figures"/>
    <w:basedOn w:val="781"/>
    <w:next w:val="781"/>
    <w:uiPriority w:val="99"/>
    <w:unhideWhenUsed/>
    <w:qFormat/>
    <w:pPr>
      <w:spacing w:after="0" w:afterAutospacing="0"/>
    </w:pPr>
  </w:style>
  <w:style w:type="paragraph" w:styleId="809">
    <w:name w:val="toc 2"/>
    <w:basedOn w:val="781"/>
    <w:next w:val="781"/>
    <w:uiPriority w:val="39"/>
    <w:unhideWhenUsed/>
    <w:qFormat/>
    <w:pPr>
      <w:ind w:left="283" w:right="0" w:firstLine="0"/>
      <w:spacing w:after="57"/>
    </w:pPr>
  </w:style>
  <w:style w:type="paragraph" w:styleId="810">
    <w:name w:val="toc 9"/>
    <w:basedOn w:val="781"/>
    <w:next w:val="781"/>
    <w:uiPriority w:val="39"/>
    <w:unhideWhenUsed/>
    <w:qFormat/>
    <w:pPr>
      <w:ind w:left="2268" w:right="0" w:firstLine="0"/>
      <w:spacing w:after="57"/>
    </w:pPr>
  </w:style>
  <w:style w:type="paragraph" w:styleId="811">
    <w:name w:val="Normal (Web)"/>
    <w:basedOn w:val="781"/>
    <w:uiPriority w:val="99"/>
    <w:semiHidden/>
    <w:unhideWhenUsed/>
    <w:qFormat/>
    <w:pPr>
      <w:ind w:left="0" w:right="0"/>
      <w:jc w:val="left"/>
      <w:spacing w:before="0" w:beforeAutospacing="1" w:after="0" w:afterAutospacing="1"/>
    </w:pPr>
    <w:rPr>
      <w:sz w:val="24"/>
      <w:lang w:val="en-US" w:eastAsia="zh-CN" w:bidi="ar"/>
    </w:rPr>
  </w:style>
  <w:style w:type="paragraph" w:styleId="812">
    <w:name w:val="Title"/>
    <w:basedOn w:val="781"/>
    <w:next w:val="781"/>
    <w:link w:val="829"/>
    <w:uiPriority w:val="10"/>
    <w:qFormat/>
    <w:pPr>
      <w:contextualSpacing/>
      <w:spacing w:before="300" w:after="200"/>
    </w:pPr>
    <w:rPr>
      <w:sz w:val="48"/>
      <w:szCs w:val="48"/>
    </w:r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uiPriority w:val="22"/>
    <w:qFormat/>
    <w:rPr>
      <w:b/>
    </w:r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character" w:styleId="818" w:customStyle="1">
    <w:name w:val="Heading 1 Char"/>
    <w:link w:val="782"/>
    <w:uiPriority w:val="9"/>
    <w:qFormat/>
    <w:rPr>
      <w:rFonts w:ascii="Arial" w:hAnsi="Arial" w:eastAsia="Arial" w:cs="Arial"/>
      <w:sz w:val="40"/>
      <w:szCs w:val="40"/>
    </w:rPr>
  </w:style>
  <w:style w:type="character" w:styleId="819" w:customStyle="1">
    <w:name w:val="Heading 2 Char"/>
    <w:link w:val="783"/>
    <w:uiPriority w:val="9"/>
    <w:qFormat/>
    <w:rPr>
      <w:rFonts w:ascii="Arial" w:hAnsi="Arial" w:eastAsia="Arial" w:cs="Arial"/>
      <w:sz w:val="34"/>
    </w:rPr>
  </w:style>
  <w:style w:type="character" w:styleId="820" w:customStyle="1">
    <w:name w:val="Heading 3 Char"/>
    <w:link w:val="784"/>
    <w:uiPriority w:val="9"/>
    <w:qFormat/>
    <w:rPr>
      <w:rFonts w:ascii="Arial" w:hAnsi="Arial" w:eastAsia="Arial" w:cs="Arial"/>
      <w:sz w:val="30"/>
      <w:szCs w:val="30"/>
    </w:rPr>
  </w:style>
  <w:style w:type="character" w:styleId="821" w:customStyle="1">
    <w:name w:val="Heading 4 Char"/>
    <w:link w:val="785"/>
    <w:uiPriority w:val="9"/>
    <w:qFormat/>
    <w:rPr>
      <w:rFonts w:ascii="Arial" w:hAnsi="Arial" w:eastAsia="Arial" w:cs="Arial"/>
      <w:b/>
      <w:bCs/>
      <w:sz w:val="26"/>
      <w:szCs w:val="26"/>
    </w:rPr>
  </w:style>
  <w:style w:type="character" w:styleId="822" w:customStyle="1">
    <w:name w:val="Heading 5 Char"/>
    <w:link w:val="786"/>
    <w:uiPriority w:val="9"/>
    <w:qFormat/>
    <w:rPr>
      <w:rFonts w:ascii="Arial" w:hAnsi="Arial" w:eastAsia="Arial" w:cs="Arial"/>
      <w:b/>
      <w:bCs/>
      <w:sz w:val="24"/>
      <w:szCs w:val="24"/>
    </w:rPr>
  </w:style>
  <w:style w:type="character" w:styleId="823" w:customStyle="1">
    <w:name w:val="Heading 6 Char"/>
    <w:link w:val="787"/>
    <w:uiPriority w:val="9"/>
    <w:qFormat/>
    <w:rPr>
      <w:rFonts w:ascii="Arial" w:hAnsi="Arial" w:eastAsia="Arial" w:cs="Arial"/>
      <w:b/>
      <w:bCs/>
      <w:sz w:val="22"/>
      <w:szCs w:val="22"/>
    </w:rPr>
  </w:style>
  <w:style w:type="character" w:styleId="824" w:customStyle="1">
    <w:name w:val="Heading 7 Char"/>
    <w:link w:val="788"/>
    <w:uiPriority w:val="9"/>
    <w:qFormat/>
    <w:rPr>
      <w:rFonts w:ascii="Arial" w:hAnsi="Arial" w:eastAsia="Arial" w:cs="Arial"/>
      <w:b/>
      <w:bCs/>
      <w:i/>
      <w:iCs/>
      <w:sz w:val="22"/>
      <w:szCs w:val="22"/>
    </w:rPr>
  </w:style>
  <w:style w:type="character" w:styleId="825" w:customStyle="1">
    <w:name w:val="Heading 8 Char"/>
    <w:link w:val="789"/>
    <w:uiPriority w:val="9"/>
    <w:qFormat/>
    <w:rPr>
      <w:rFonts w:ascii="Arial" w:hAnsi="Arial" w:eastAsia="Arial" w:cs="Arial"/>
      <w:i/>
      <w:iCs/>
      <w:sz w:val="22"/>
      <w:szCs w:val="22"/>
    </w:rPr>
  </w:style>
  <w:style w:type="character" w:styleId="826" w:customStyle="1">
    <w:name w:val="Heading 9 Char"/>
    <w:link w:val="790"/>
    <w:uiPriority w:val="9"/>
    <w:qFormat/>
    <w:rPr>
      <w:rFonts w:ascii="Arial" w:hAnsi="Arial" w:eastAsia="Arial" w:cs="Arial"/>
      <w:i/>
      <w:iCs/>
      <w:sz w:val="21"/>
      <w:szCs w:val="21"/>
    </w:rPr>
  </w:style>
  <w:style w:type="paragraph" w:styleId="827">
    <w:name w:val="List Paragraph"/>
    <w:basedOn w:val="781"/>
    <w:uiPriority w:val="34"/>
    <w:qFormat/>
    <w:pPr>
      <w:contextualSpacing/>
      <w:ind w:left="720"/>
    </w:pPr>
  </w:style>
  <w:style w:type="paragraph" w:styleId="828">
    <w:name w:val="No Spacing"/>
    <w:uiPriority w:val="1"/>
    <w:qFormat/>
    <w:pPr>
      <w:spacing w:before="0" w:after="0" w:line="240" w:lineRule="auto"/>
    </w:pPr>
    <w:rPr>
      <w:rFonts w:hint="default" w:ascii="Times New Roman" w:hAnsi="Times New Roman" w:eastAsia="宋体" w:cs="Times New Roman"/>
    </w:rPr>
  </w:style>
  <w:style w:type="character" w:styleId="829" w:customStyle="1">
    <w:name w:val="Title Char"/>
    <w:link w:val="812"/>
    <w:uiPriority w:val="10"/>
    <w:qFormat/>
    <w:rPr>
      <w:sz w:val="48"/>
      <w:szCs w:val="48"/>
    </w:rPr>
  </w:style>
  <w:style w:type="character" w:styleId="830" w:customStyle="1">
    <w:name w:val="Subtitle Char"/>
    <w:link w:val="805"/>
    <w:uiPriority w:val="11"/>
    <w:qFormat/>
    <w:rPr>
      <w:sz w:val="24"/>
      <w:szCs w:val="24"/>
    </w:rPr>
  </w:style>
  <w:style w:type="paragraph" w:styleId="831">
    <w:name w:val="Quote"/>
    <w:basedOn w:val="781"/>
    <w:next w:val="781"/>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81"/>
    <w:next w:val="781"/>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link w:val="802"/>
    <w:uiPriority w:val="99"/>
    <w:qFormat/>
  </w:style>
  <w:style w:type="character" w:styleId="836" w:customStyle="1">
    <w:name w:val="Footer Char"/>
    <w:link w:val="801"/>
    <w:uiPriority w:val="99"/>
    <w:qFormat/>
  </w:style>
  <w:style w:type="character" w:styleId="837" w:customStyle="1">
    <w:name w:val="Caption Char"/>
    <w:link w:val="801"/>
    <w:uiPriority w:val="99"/>
    <w:qFormat/>
  </w:style>
  <w:style w:type="table" w:styleId="8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link w:val="806"/>
    <w:uiPriority w:val="99"/>
    <w:qFormat/>
    <w:rPr>
      <w:sz w:val="18"/>
    </w:rPr>
  </w:style>
  <w:style w:type="character" w:styleId="964" w:customStyle="1">
    <w:name w:val="Endnote Text Char"/>
    <w:link w:val="800"/>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标题 11"/>
    <w:basedOn w:val="781"/>
    <w:next w:val="781"/>
    <w:link w:val="1001"/>
    <w:uiPriority w:val="0"/>
    <w:qFormat/>
    <w:pPr>
      <w:jc w:val="center"/>
      <w:keepNext/>
      <w:outlineLvl w:val="0"/>
    </w:pPr>
    <w:rPr>
      <w:rFonts w:ascii="楷体_GB2312" w:hAnsi="楷体_GB2312" w:eastAsia="黑体"/>
      <w:sz w:val="44"/>
      <w:szCs w:val="28"/>
    </w:rPr>
  </w:style>
  <w:style w:type="paragraph" w:styleId="967" w:customStyle="1">
    <w:name w:val="标题 21"/>
    <w:basedOn w:val="781"/>
    <w:next w:val="968"/>
    <w:link w:val="9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8" w:customStyle="1">
    <w:name w:val="正文缩进1"/>
    <w:basedOn w:val="781"/>
    <w:link w:val="1007"/>
    <w:uiPriority w:val="0"/>
    <w:qFormat/>
    <w:pPr>
      <w:ind w:firstLine="420"/>
    </w:pPr>
  </w:style>
  <w:style w:type="paragraph" w:styleId="969" w:customStyle="1">
    <w:name w:val="标题 31"/>
    <w:basedOn w:val="781"/>
    <w:next w:val="968"/>
    <w:link w:val="978"/>
    <w:uiPriority w:val="0"/>
    <w:qFormat/>
    <w:pPr>
      <w:keepLines/>
      <w:keepNext/>
      <w:spacing w:before="260" w:after="260" w:line="416" w:lineRule="auto"/>
      <w:outlineLvl w:val="2"/>
    </w:pPr>
    <w:rPr>
      <w:b/>
      <w:bCs/>
      <w:sz w:val="32"/>
      <w:szCs w:val="32"/>
    </w:rPr>
  </w:style>
  <w:style w:type="paragraph" w:styleId="970" w:customStyle="1">
    <w:name w:val="标题 41"/>
    <w:basedOn w:val="781"/>
    <w:next w:val="968"/>
    <w:link w:val="1021"/>
    <w:uiPriority w:val="0"/>
    <w:qFormat/>
    <w:pPr>
      <w:keepLines/>
      <w:keepNext/>
      <w:spacing w:before="280" w:after="290" w:line="376" w:lineRule="auto"/>
      <w:outlineLvl w:val="3"/>
    </w:pPr>
    <w:rPr>
      <w:rFonts w:ascii="Arial" w:hAnsi="Arial" w:eastAsia="黑体" w:cs="Arial"/>
      <w:b/>
      <w:bCs/>
      <w:sz w:val="28"/>
      <w:szCs w:val="28"/>
    </w:rPr>
  </w:style>
  <w:style w:type="paragraph" w:styleId="971" w:customStyle="1">
    <w:name w:val="标题 51"/>
    <w:basedOn w:val="781"/>
    <w:next w:val="968"/>
    <w:link w:val="1013"/>
    <w:uiPriority w:val="0"/>
    <w:qFormat/>
    <w:pPr>
      <w:keepNext/>
      <w:outlineLvl w:val="4"/>
    </w:pPr>
    <w:rPr>
      <w:rFonts w:ascii="宋体"/>
      <w:color w:val="000000"/>
      <w:sz w:val="28"/>
      <w:szCs w:val="28"/>
    </w:rPr>
  </w:style>
  <w:style w:type="paragraph" w:styleId="972" w:customStyle="1">
    <w:name w:val="标题 61"/>
    <w:basedOn w:val="781"/>
    <w:next w:val="781"/>
    <w:link w:val="99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3" w:customStyle="1">
    <w:name w:val="标题 71"/>
    <w:basedOn w:val="781"/>
    <w:next w:val="781"/>
    <w:link w:val="1009"/>
    <w:uiPriority w:val="0"/>
    <w:qFormat/>
    <w:pPr>
      <w:numPr>
        <w:ilvl w:val="6"/>
        <w:numId w:val="1"/>
      </w:numPr>
      <w:keepLines/>
      <w:keepNext/>
      <w:spacing w:before="240" w:after="64" w:line="320" w:lineRule="auto"/>
      <w:outlineLvl w:val="6"/>
    </w:pPr>
    <w:rPr>
      <w:b/>
      <w:bCs/>
      <w:sz w:val="24"/>
      <w:szCs w:val="24"/>
    </w:rPr>
  </w:style>
  <w:style w:type="paragraph" w:styleId="974" w:customStyle="1">
    <w:name w:val="标题 81"/>
    <w:basedOn w:val="781"/>
    <w:next w:val="781"/>
    <w:link w:val="102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5" w:customStyle="1">
    <w:name w:val="标题 91"/>
    <w:basedOn w:val="781"/>
    <w:next w:val="781"/>
    <w:link w:val="1011"/>
    <w:uiPriority w:val="0"/>
    <w:qFormat/>
    <w:pPr>
      <w:numPr>
        <w:ilvl w:val="8"/>
        <w:numId w:val="1"/>
      </w:numPr>
      <w:keepLines/>
      <w:keepNext/>
      <w:spacing w:before="240" w:after="64" w:line="320" w:lineRule="auto"/>
      <w:outlineLvl w:val="8"/>
    </w:pPr>
    <w:rPr>
      <w:rFonts w:ascii="Arial" w:hAnsi="Arial" w:eastAsia="黑体"/>
    </w:rPr>
  </w:style>
  <w:style w:type="character" w:styleId="976" w:customStyle="1">
    <w:name w:val="默认段落字体1"/>
    <w:link w:val="781"/>
    <w:uiPriority w:val="1"/>
    <w:unhideWhenUsed/>
    <w:qFormat/>
  </w:style>
  <w:style w:type="table" w:styleId="977" w:customStyle="1">
    <w:name w:val="普通表格1"/>
    <w:uiPriority w:val="99"/>
    <w:unhideWhenUsed/>
    <w:qFormat/>
    <w:tblPr/>
  </w:style>
  <w:style w:type="character" w:styleId="978" w:customStyle="1">
    <w:name w:val="标题 3 Char"/>
    <w:link w:val="969"/>
    <w:uiPriority w:val="0"/>
    <w:qFormat/>
    <w:rPr>
      <w:rFonts w:ascii="Times New Roman" w:hAnsi="Times New Roman" w:eastAsia="宋体" w:cs="Times New Roman"/>
      <w:b/>
      <w:bCs/>
      <w:sz w:val="32"/>
      <w:szCs w:val="32"/>
    </w:rPr>
  </w:style>
  <w:style w:type="character" w:styleId="979" w:customStyle="1">
    <w:name w:val="标题 2 Char"/>
    <w:link w:val="967"/>
    <w:uiPriority w:val="0"/>
    <w:qFormat/>
    <w:rPr>
      <w:rFonts w:ascii="Arial" w:hAnsi="Arial" w:eastAsia="幼圆" w:cs="Arial"/>
      <w:b/>
      <w:bCs/>
      <w:sz w:val="44"/>
      <w:szCs w:val="44"/>
    </w:rPr>
  </w:style>
  <w:style w:type="character" w:styleId="980" w:customStyle="1">
    <w:name w:val="批注引用1"/>
    <w:link w:val="781"/>
    <w:uiPriority w:val="0"/>
    <w:semiHidden/>
    <w:qFormat/>
    <w:rPr>
      <w:sz w:val="21"/>
      <w:szCs w:val="21"/>
    </w:rPr>
  </w:style>
  <w:style w:type="character" w:styleId="981" w:customStyle="1">
    <w:name w:val="纯文本 Char"/>
    <w:link w:val="982"/>
    <w:uiPriority w:val="0"/>
    <w:qFormat/>
    <w:rPr>
      <w:rFonts w:ascii="宋体" w:hAnsi="Courier New" w:eastAsia="宋体" w:cs="Courier New"/>
      <w:szCs w:val="21"/>
    </w:rPr>
  </w:style>
  <w:style w:type="paragraph" w:styleId="982" w:customStyle="1">
    <w:name w:val="纯文本1"/>
    <w:basedOn w:val="781"/>
    <w:link w:val="981"/>
    <w:uiPriority w:val="0"/>
    <w:qFormat/>
    <w:rPr>
      <w:rFonts w:ascii="宋体" w:hAnsi="Courier New" w:cs="Courier New"/>
    </w:rPr>
  </w:style>
  <w:style w:type="character" w:styleId="983" w:customStyle="1">
    <w:name w:val="文档结构图 Char"/>
    <w:link w:val="984"/>
    <w:uiPriority w:val="0"/>
    <w:semiHidden/>
    <w:qFormat/>
    <w:rPr>
      <w:rFonts w:ascii="Times New Roman" w:hAnsi="Times New Roman" w:eastAsia="宋体" w:cs="Times New Roman"/>
      <w:szCs w:val="21"/>
      <w:shd w:val="clear" w:color="auto" w:fill="000080"/>
    </w:rPr>
  </w:style>
  <w:style w:type="paragraph" w:styleId="984" w:customStyle="1">
    <w:name w:val="文档结构图1"/>
    <w:basedOn w:val="781"/>
    <w:link w:val="983"/>
    <w:uiPriority w:val="0"/>
    <w:semiHidden/>
    <w:qFormat/>
    <w:pPr>
      <w:shd w:val="clear" w:color="auto" w:fill="000080"/>
    </w:pPr>
  </w:style>
  <w:style w:type="character" w:styleId="985" w:customStyle="1">
    <w:name w:val="要点1"/>
    <w:link w:val="781"/>
    <w:uiPriority w:val="0"/>
    <w:qFormat/>
    <w:rPr>
      <w:b/>
      <w:bCs/>
    </w:rPr>
  </w:style>
  <w:style w:type="character" w:styleId="986" w:customStyle="1">
    <w:name w:val="页脚 Char"/>
    <w:link w:val="987"/>
    <w:uiPriority w:val="0"/>
    <w:qFormat/>
    <w:rPr>
      <w:rFonts w:ascii="Times New Roman" w:hAnsi="Times New Roman" w:eastAsia="宋体" w:cs="Times New Roman"/>
      <w:sz w:val="18"/>
      <w:szCs w:val="18"/>
    </w:rPr>
  </w:style>
  <w:style w:type="paragraph" w:styleId="987" w:customStyle="1">
    <w:name w:val="页脚1"/>
    <w:basedOn w:val="781"/>
    <w:link w:val="986"/>
    <w:uiPriority w:val="0"/>
    <w:qFormat/>
    <w:pPr>
      <w:jc w:val="left"/>
      <w:tabs>
        <w:tab w:val="center" w:pos="4153" w:leader="none"/>
        <w:tab w:val="right" w:pos="8306" w:leader="none"/>
      </w:tabs>
    </w:pPr>
    <w:rPr>
      <w:sz w:val="18"/>
      <w:szCs w:val="18"/>
    </w:rPr>
  </w:style>
  <w:style w:type="character" w:styleId="988" w:customStyle="1">
    <w:name w:val="列出段落 Char"/>
    <w:link w:val="989"/>
    <w:uiPriority w:val="0"/>
    <w:qFormat/>
    <w:rPr>
      <w:rFonts w:ascii="Calibri" w:hAnsi="Calibri"/>
      <w:sz w:val="24"/>
      <w:szCs w:val="24"/>
      <w:lang w:eastAsia="en-US" w:bidi="en-US"/>
    </w:rPr>
  </w:style>
  <w:style w:type="paragraph" w:styleId="989" w:customStyle="1">
    <w:name w:val="列出段落1"/>
    <w:basedOn w:val="781"/>
    <w:link w:val="988"/>
    <w:uiPriority w:val="0"/>
    <w:qFormat/>
    <w:pPr>
      <w:contextualSpacing/>
      <w:ind w:left="720"/>
      <w:jc w:val="left"/>
      <w:widowControl/>
    </w:pPr>
    <w:rPr>
      <w:rFonts w:ascii="Calibri" w:hAnsi="Calibri" w:eastAsia="宋体" w:cs="Times New Roman"/>
      <w:sz w:val="24"/>
      <w:szCs w:val="24"/>
      <w:lang w:eastAsia="en-US" w:bidi="en-US"/>
    </w:rPr>
  </w:style>
  <w:style w:type="character" w:styleId="990" w:customStyle="1">
    <w:name w:val="标题 6 Char"/>
    <w:link w:val="972"/>
    <w:uiPriority w:val="0"/>
    <w:qFormat/>
    <w:rPr>
      <w:rFonts w:ascii="Arial" w:hAnsi="Arial" w:eastAsia="黑体" w:cs="Times New Roman"/>
      <w:b/>
      <w:bCs/>
      <w:sz w:val="24"/>
      <w:szCs w:val="24"/>
    </w:rPr>
  </w:style>
  <w:style w:type="character" w:styleId="991" w:customStyle="1">
    <w:name w:val="批注主题 Char"/>
    <w:link w:val="992"/>
    <w:uiPriority w:val="0"/>
    <w:semiHidden/>
    <w:qFormat/>
    <w:rPr>
      <w:rFonts w:ascii="Times New Roman" w:hAnsi="Times New Roman" w:eastAsia="宋体" w:cs="Times New Roman"/>
      <w:b/>
      <w:bCs/>
      <w:szCs w:val="21"/>
    </w:rPr>
  </w:style>
  <w:style w:type="paragraph" w:styleId="992" w:customStyle="1">
    <w:name w:val="批注主题1"/>
    <w:basedOn w:val="993"/>
    <w:next w:val="993"/>
    <w:link w:val="991"/>
    <w:uiPriority w:val="0"/>
    <w:semiHidden/>
    <w:qFormat/>
    <w:rPr>
      <w:b/>
      <w:bCs/>
    </w:rPr>
  </w:style>
  <w:style w:type="paragraph" w:styleId="993" w:customStyle="1">
    <w:name w:val="批注文字1"/>
    <w:basedOn w:val="781"/>
    <w:link w:val="1012"/>
    <w:uiPriority w:val="0"/>
    <w:semiHidden/>
    <w:qFormat/>
    <w:pPr>
      <w:jc w:val="left"/>
    </w:pPr>
  </w:style>
  <w:style w:type="character" w:styleId="994" w:customStyle="1">
    <w:name w:val="正文文本 2 Char"/>
    <w:link w:val="995"/>
    <w:uiPriority w:val="0"/>
    <w:qFormat/>
    <w:rPr>
      <w:rFonts w:ascii="楷体_GB2312" w:hAnsi="Times New Roman" w:eastAsia="楷体_GB2312" w:cs="Times New Roman"/>
      <w:sz w:val="28"/>
      <w:szCs w:val="28"/>
    </w:rPr>
  </w:style>
  <w:style w:type="paragraph" w:styleId="995" w:customStyle="1">
    <w:name w:val="正文文本 21"/>
    <w:basedOn w:val="781"/>
    <w:link w:val="994"/>
    <w:uiPriority w:val="0"/>
    <w:qFormat/>
    <w:pPr>
      <w:jc w:val="center"/>
      <w:widowControl/>
    </w:pPr>
    <w:rPr>
      <w:rFonts w:ascii="楷体_GB2312" w:eastAsia="楷体_GB2312"/>
      <w:sz w:val="28"/>
      <w:szCs w:val="28"/>
    </w:rPr>
  </w:style>
  <w:style w:type="character" w:styleId="996" w:customStyle="1">
    <w:name w:val="正文首行缩进 Char"/>
    <w:link w:val="997"/>
    <w:uiPriority w:val="0"/>
    <w:qFormat/>
    <w:rPr>
      <w:rFonts w:ascii="仿宋_GB2312" w:hAnsi="Times New Roman" w:eastAsia="仿宋_GB2312" w:cs="Times New Roman"/>
      <w:sz w:val="30"/>
      <w:szCs w:val="30"/>
    </w:rPr>
  </w:style>
  <w:style w:type="paragraph" w:styleId="997" w:customStyle="1">
    <w:name w:val="正文首行缩进1"/>
    <w:basedOn w:val="781"/>
    <w:link w:val="996"/>
    <w:uiPriority w:val="0"/>
    <w:qFormat/>
    <w:pPr>
      <w:ind w:firstLine="200"/>
      <w:spacing w:line="360" w:lineRule="auto"/>
    </w:pPr>
    <w:rPr>
      <w:rFonts w:ascii="仿宋_GB2312" w:eastAsia="仿宋_GB2312"/>
      <w:sz w:val="30"/>
      <w:szCs w:val="30"/>
    </w:rPr>
  </w:style>
  <w:style w:type="character" w:styleId="998" w:customStyle="1">
    <w:name w:val="正文首行缩进 2 Char"/>
    <w:link w:val="999"/>
    <w:uiPriority w:val="0"/>
    <w:qFormat/>
    <w:rPr>
      <w:rFonts w:ascii="宋体" w:hAnsi="宋体" w:eastAsia="宋体" w:cs="Times New Roman"/>
      <w:sz w:val="32"/>
      <w:szCs w:val="20"/>
    </w:rPr>
  </w:style>
  <w:style w:type="paragraph" w:styleId="999" w:customStyle="1">
    <w:name w:val="正文首行缩进 21"/>
    <w:basedOn w:val="1000"/>
    <w:link w:val="998"/>
    <w:uiPriority w:val="0"/>
    <w:qFormat/>
    <w:pPr>
      <w:ind w:firstLine="420"/>
      <w:spacing w:line="360" w:lineRule="auto"/>
    </w:pPr>
    <w:rPr>
      <w:rFonts w:ascii="宋体" w:hAnsi="宋体" w:eastAsia="宋体"/>
      <w:sz w:val="21"/>
      <w:szCs w:val="20"/>
    </w:rPr>
  </w:style>
  <w:style w:type="paragraph" w:styleId="1000" w:customStyle="1">
    <w:name w:val="正文文本缩进1"/>
    <w:basedOn w:val="781"/>
    <w:link w:val="1010"/>
    <w:uiPriority w:val="0"/>
    <w:qFormat/>
    <w:pPr>
      <w:ind w:firstLine="645"/>
    </w:pPr>
    <w:rPr>
      <w:rFonts w:ascii="楷体_GB2312" w:eastAsia="楷体_GB2312"/>
      <w:sz w:val="32"/>
      <w:szCs w:val="32"/>
    </w:rPr>
  </w:style>
  <w:style w:type="character" w:styleId="1001" w:customStyle="1">
    <w:name w:val="标题 1 Char"/>
    <w:link w:val="966"/>
    <w:uiPriority w:val="0"/>
    <w:qFormat/>
    <w:rPr>
      <w:rFonts w:ascii="楷体_GB2312" w:hAnsi="楷体_GB2312" w:eastAsia="黑体" w:cs="Times New Roman"/>
      <w:sz w:val="44"/>
      <w:szCs w:val="28"/>
    </w:rPr>
  </w:style>
  <w:style w:type="character" w:styleId="1002" w:customStyle="1">
    <w:name w:val="已访问的超链接1"/>
    <w:link w:val="781"/>
    <w:uiPriority w:val="0"/>
    <w:qFormat/>
    <w:rPr>
      <w:color w:val="800080"/>
      <w:u w:val="single"/>
    </w:rPr>
  </w:style>
  <w:style w:type="character" w:styleId="1003" w:customStyle="1">
    <w:name w:val="正文文本 3 Char"/>
    <w:link w:val="1004"/>
    <w:uiPriority w:val="0"/>
    <w:qFormat/>
    <w:rPr>
      <w:rFonts w:ascii="仿宋_GB2312" w:hAnsi="Arial" w:eastAsia="仿宋_GB2312" w:cs="Times New Roman"/>
      <w:sz w:val="32"/>
      <w:szCs w:val="32"/>
    </w:rPr>
  </w:style>
  <w:style w:type="paragraph" w:styleId="1004" w:customStyle="1">
    <w:name w:val="正文文本 31"/>
    <w:basedOn w:val="781"/>
    <w:link w:val="1003"/>
    <w:uiPriority w:val="0"/>
    <w:qFormat/>
    <w:rPr>
      <w:rFonts w:ascii="仿宋_GB2312" w:hAnsi="Arial" w:eastAsia="仿宋_GB2312"/>
      <w:sz w:val="32"/>
      <w:szCs w:val="32"/>
    </w:rPr>
  </w:style>
  <w:style w:type="character" w:styleId="1005" w:customStyle="1">
    <w:name w:val="二级目录 Char"/>
    <w:link w:val="1006"/>
    <w:uiPriority w:val="0"/>
    <w:qFormat/>
    <w:rPr>
      <w:b/>
      <w:sz w:val="30"/>
      <w:szCs w:val="28"/>
    </w:rPr>
  </w:style>
  <w:style w:type="paragraph" w:styleId="1006" w:customStyle="1">
    <w:name w:val="二级目录"/>
    <w:next w:val="781"/>
    <w:link w:val="100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7" w:customStyle="1">
    <w:name w:val="正文缩进 Char"/>
    <w:link w:val="968"/>
    <w:uiPriority w:val="0"/>
    <w:qFormat/>
    <w:rPr>
      <w:rFonts w:ascii="Times New Roman" w:hAnsi="Times New Roman" w:eastAsia="宋体" w:cs="Times New Roman"/>
      <w:szCs w:val="21"/>
    </w:rPr>
  </w:style>
  <w:style w:type="character" w:styleId="1008" w:customStyle="1">
    <w:name w:val="页码1"/>
    <w:link w:val="781"/>
    <w:uiPriority w:val="0"/>
    <w:qFormat/>
  </w:style>
  <w:style w:type="character" w:styleId="1009" w:customStyle="1">
    <w:name w:val="标题 7 Char"/>
    <w:link w:val="973"/>
    <w:uiPriority w:val="0"/>
    <w:qFormat/>
    <w:rPr>
      <w:rFonts w:ascii="Times New Roman" w:hAnsi="Times New Roman" w:eastAsia="宋体" w:cs="Times New Roman"/>
      <w:b/>
      <w:bCs/>
      <w:sz w:val="24"/>
      <w:szCs w:val="24"/>
    </w:rPr>
  </w:style>
  <w:style w:type="character" w:styleId="1010" w:customStyle="1">
    <w:name w:val="正文文本缩进 Char"/>
    <w:link w:val="1000"/>
    <w:uiPriority w:val="0"/>
    <w:qFormat/>
    <w:rPr>
      <w:rFonts w:ascii="楷体_GB2312" w:hAnsi="Times New Roman" w:eastAsia="楷体_GB2312" w:cs="Times New Roman"/>
      <w:sz w:val="32"/>
      <w:szCs w:val="32"/>
    </w:rPr>
  </w:style>
  <w:style w:type="character" w:styleId="1011" w:customStyle="1">
    <w:name w:val="标题 9 Char"/>
    <w:link w:val="975"/>
    <w:uiPriority w:val="0"/>
    <w:qFormat/>
    <w:rPr>
      <w:rFonts w:ascii="Arial" w:hAnsi="Arial" w:eastAsia="黑体" w:cs="Times New Roman"/>
      <w:szCs w:val="21"/>
    </w:rPr>
  </w:style>
  <w:style w:type="character" w:styleId="1012" w:customStyle="1">
    <w:name w:val="批注文字 Char"/>
    <w:link w:val="993"/>
    <w:uiPriority w:val="0"/>
    <w:semiHidden/>
    <w:qFormat/>
    <w:rPr>
      <w:rFonts w:ascii="Times New Roman" w:hAnsi="Times New Roman" w:eastAsia="宋体" w:cs="Times New Roman"/>
      <w:szCs w:val="21"/>
    </w:rPr>
  </w:style>
  <w:style w:type="character" w:styleId="1013" w:customStyle="1">
    <w:name w:val="标题 5 Char"/>
    <w:link w:val="971"/>
    <w:uiPriority w:val="0"/>
    <w:qFormat/>
    <w:rPr>
      <w:rFonts w:ascii="宋体" w:hAnsi="Times New Roman" w:eastAsia="宋体" w:cs="Times New Roman"/>
      <w:color w:val="000000"/>
      <w:sz w:val="28"/>
      <w:szCs w:val="28"/>
    </w:rPr>
  </w:style>
  <w:style w:type="character" w:styleId="1014" w:customStyle="1">
    <w:name w:val="正文文本缩进 2 Char"/>
    <w:link w:val="1015"/>
    <w:uiPriority w:val="0"/>
    <w:qFormat/>
    <w:rPr>
      <w:rFonts w:ascii="Arial" w:hAnsi="Arial" w:eastAsia="仿宋_GB2312" w:cs="Arial"/>
      <w:sz w:val="32"/>
      <w:szCs w:val="32"/>
    </w:rPr>
  </w:style>
  <w:style w:type="paragraph" w:styleId="1015" w:customStyle="1">
    <w:name w:val="正文文本缩进 21"/>
    <w:basedOn w:val="781"/>
    <w:link w:val="1014"/>
    <w:uiPriority w:val="0"/>
    <w:qFormat/>
    <w:pPr>
      <w:ind w:left="630" w:firstLine="645"/>
    </w:pPr>
    <w:rPr>
      <w:rFonts w:ascii="Arial" w:hAnsi="Arial" w:eastAsia="仿宋_GB2312" w:cs="Arial"/>
      <w:sz w:val="32"/>
      <w:szCs w:val="32"/>
    </w:rPr>
  </w:style>
  <w:style w:type="character" w:styleId="1016" w:customStyle="1">
    <w:name w:val="日期 Char"/>
    <w:link w:val="1017"/>
    <w:uiPriority w:val="0"/>
    <w:qFormat/>
    <w:rPr>
      <w:rFonts w:ascii="Times New Roman" w:hAnsi="Times New Roman" w:eastAsia="宋体" w:cs="Times New Roman"/>
      <w:sz w:val="24"/>
      <w:szCs w:val="24"/>
    </w:rPr>
  </w:style>
  <w:style w:type="paragraph" w:styleId="1017" w:customStyle="1">
    <w:name w:val="日期1"/>
    <w:basedOn w:val="781"/>
    <w:next w:val="781"/>
    <w:link w:val="1016"/>
    <w:uiPriority w:val="0"/>
    <w:qFormat/>
    <w:rPr>
      <w:sz w:val="24"/>
      <w:szCs w:val="24"/>
    </w:rPr>
  </w:style>
  <w:style w:type="character" w:styleId="1018" w:customStyle="1">
    <w:name w:val="超链接1"/>
    <w:link w:val="781"/>
    <w:uiPriority w:val="0"/>
    <w:qFormat/>
    <w:rPr>
      <w:color w:val="0000ff"/>
      <w:u w:val="single"/>
    </w:rPr>
  </w:style>
  <w:style w:type="character" w:styleId="1019" w:customStyle="1">
    <w:name w:val="批注框文本 Char"/>
    <w:link w:val="1020"/>
    <w:uiPriority w:val="0"/>
    <w:semiHidden/>
    <w:qFormat/>
    <w:rPr>
      <w:rFonts w:ascii="Times New Roman" w:hAnsi="Times New Roman" w:eastAsia="宋体" w:cs="Times New Roman"/>
      <w:sz w:val="18"/>
      <w:szCs w:val="18"/>
    </w:rPr>
  </w:style>
  <w:style w:type="paragraph" w:styleId="1020" w:customStyle="1">
    <w:name w:val="批注框文本1"/>
    <w:basedOn w:val="781"/>
    <w:link w:val="1019"/>
    <w:uiPriority w:val="0"/>
    <w:semiHidden/>
    <w:qFormat/>
    <w:rPr>
      <w:sz w:val="18"/>
      <w:szCs w:val="18"/>
    </w:rPr>
  </w:style>
  <w:style w:type="character" w:styleId="1021" w:customStyle="1">
    <w:name w:val="标题 4 Char"/>
    <w:link w:val="970"/>
    <w:uiPriority w:val="0"/>
    <w:qFormat/>
    <w:rPr>
      <w:rFonts w:ascii="Arial" w:hAnsi="Arial" w:eastAsia="黑体" w:cs="Arial"/>
      <w:b/>
      <w:bCs/>
      <w:sz w:val="28"/>
      <w:szCs w:val="28"/>
    </w:rPr>
  </w:style>
  <w:style w:type="character" w:styleId="1022" w:customStyle="1">
    <w:name w:val="font5 Char"/>
    <w:link w:val="781"/>
    <w:uiPriority w:val="0"/>
    <w:qFormat/>
    <w:rPr>
      <w:rFonts w:ascii="宋体" w:hAnsi="宋体" w:eastAsia="宋体"/>
      <w:sz w:val="28"/>
      <w:szCs w:val="28"/>
      <w:lang w:val="en-US" w:eastAsia="zh-CN" w:bidi="ar-SA"/>
    </w:rPr>
  </w:style>
  <w:style w:type="character" w:styleId="1023" w:customStyle="1">
    <w:name w:val="页眉 Char"/>
    <w:link w:val="1024"/>
    <w:uiPriority w:val="0"/>
    <w:qFormat/>
    <w:rPr>
      <w:rFonts w:ascii="Times New Roman" w:hAnsi="Times New Roman" w:eastAsia="宋体" w:cs="Times New Roman"/>
      <w:sz w:val="18"/>
      <w:szCs w:val="18"/>
    </w:rPr>
  </w:style>
  <w:style w:type="paragraph" w:styleId="1024" w:customStyle="1">
    <w:name w:val="页眉1"/>
    <w:basedOn w:val="781"/>
    <w:link w:val="1023"/>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正文文本 Char"/>
    <w:link w:val="1026"/>
    <w:uiPriority w:val="0"/>
    <w:qFormat/>
    <w:rPr>
      <w:rFonts w:ascii="楷体_GB2312" w:hAnsi="Arial" w:eastAsia="楷体_GB2312" w:cs="Times New Roman"/>
      <w:sz w:val="28"/>
      <w:szCs w:val="28"/>
    </w:rPr>
  </w:style>
  <w:style w:type="paragraph" w:styleId="1026" w:customStyle="1">
    <w:name w:val="正文文本1"/>
    <w:basedOn w:val="781"/>
    <w:link w:val="1025"/>
    <w:uiPriority w:val="0"/>
    <w:qFormat/>
    <w:rPr>
      <w:rFonts w:ascii="楷体_GB2312" w:hAnsi="Arial" w:eastAsia="楷体_GB2312"/>
      <w:sz w:val="28"/>
      <w:szCs w:val="28"/>
    </w:rPr>
  </w:style>
  <w:style w:type="character" w:styleId="1027" w:customStyle="1">
    <w:name w:val="正文文本缩进 3 Char"/>
    <w:link w:val="1028"/>
    <w:uiPriority w:val="0"/>
    <w:qFormat/>
    <w:rPr>
      <w:rFonts w:ascii="Arial" w:hAnsi="Arial" w:eastAsia="仿宋_GB2312" w:cs="Arial"/>
      <w:color w:val="ffff00"/>
      <w:sz w:val="32"/>
      <w:szCs w:val="32"/>
    </w:rPr>
  </w:style>
  <w:style w:type="paragraph" w:styleId="1028" w:customStyle="1">
    <w:name w:val="正文文本缩进 31"/>
    <w:basedOn w:val="781"/>
    <w:link w:val="1027"/>
    <w:uiPriority w:val="0"/>
    <w:qFormat/>
    <w:pPr>
      <w:ind w:left="645" w:firstLine="645"/>
    </w:pPr>
    <w:rPr>
      <w:rFonts w:ascii="Arial" w:hAnsi="Arial" w:eastAsia="仿宋_GB2312" w:cs="Arial"/>
      <w:color w:val="ffff00"/>
      <w:sz w:val="32"/>
      <w:szCs w:val="32"/>
    </w:rPr>
  </w:style>
  <w:style w:type="character" w:styleId="1029" w:customStyle="1">
    <w:name w:val="标题 8 Char"/>
    <w:link w:val="974"/>
    <w:uiPriority w:val="0"/>
    <w:qFormat/>
    <w:rPr>
      <w:rFonts w:ascii="Arial" w:hAnsi="Arial" w:eastAsia="黑体" w:cs="Times New Roman"/>
      <w:sz w:val="24"/>
      <w:szCs w:val="24"/>
    </w:rPr>
  </w:style>
  <w:style w:type="paragraph" w:styleId="1030" w:customStyle="1">
    <w:name w:val="xl25"/>
    <w:basedOn w:val="78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customStyle="1">
    <w:name w:val="xl27"/>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标题1"/>
    <w:basedOn w:val="781"/>
    <w:next w:val="78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3" w:customStyle="1">
    <w:name w:val="目录 31"/>
    <w:basedOn w:val="781"/>
    <w:next w:val="781"/>
    <w:uiPriority w:val="0"/>
    <w:semiHidden/>
    <w:qFormat/>
    <w:pPr>
      <w:ind w:left="420"/>
      <w:jc w:val="left"/>
    </w:pPr>
    <w:rPr>
      <w:i/>
      <w:iCs/>
      <w:szCs w:val="24"/>
    </w:rPr>
  </w:style>
  <w:style w:type="paragraph" w:styleId="1034" w:customStyle="1">
    <w:name w:val="font6"/>
    <w:basedOn w:val="781"/>
    <w:uiPriority w:val="0"/>
    <w:qFormat/>
    <w:pPr>
      <w:jc w:val="left"/>
      <w:spacing w:before="100" w:beforeAutospacing="1" w:after="100" w:afterAutospacing="1"/>
      <w:widowControl/>
    </w:pPr>
    <w:rPr>
      <w:rFonts w:hint="eastAsia" w:ascii="宋体" w:hAnsi="宋体"/>
      <w:sz w:val="28"/>
      <w:szCs w:val="28"/>
      <w:u w:val="single"/>
    </w:rPr>
  </w:style>
  <w:style w:type="paragraph" w:styleId="1035" w:customStyle="1">
    <w:name w:val="xl30"/>
    <w:basedOn w:val="781"/>
    <w:uiPriority w:val="0"/>
    <w:qFormat/>
    <w:pPr>
      <w:jc w:val="center"/>
      <w:spacing w:before="100" w:beforeAutospacing="1" w:after="100" w:afterAutospacing="1"/>
      <w:widowControl/>
    </w:pPr>
    <w:rPr>
      <w:rFonts w:ascii="宋体" w:hAnsi="宋体"/>
      <w:b/>
      <w:bCs/>
      <w:sz w:val="36"/>
      <w:szCs w:val="36"/>
    </w:rPr>
  </w:style>
  <w:style w:type="paragraph" w:styleId="1036" w:customStyle="1">
    <w:name w:val="font5"/>
    <w:basedOn w:val="781"/>
    <w:uiPriority w:val="0"/>
    <w:qFormat/>
    <w:pPr>
      <w:jc w:val="left"/>
      <w:spacing w:before="100" w:beforeAutospacing="1" w:after="100" w:afterAutospacing="1"/>
      <w:widowControl/>
    </w:pPr>
    <w:rPr>
      <w:rFonts w:hint="eastAsia" w:ascii="宋体" w:hAnsi="宋体"/>
      <w:sz w:val="28"/>
      <w:szCs w:val="28"/>
    </w:rPr>
  </w:style>
  <w:style w:type="paragraph" w:styleId="1037" w:customStyle="1">
    <w:name w:val="图标"/>
    <w:basedOn w:val="781"/>
    <w:next w:val="78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8" w:customStyle="1">
    <w:name w:val="列表 31"/>
    <w:basedOn w:val="781"/>
    <w:uiPriority w:val="0"/>
    <w:qFormat/>
    <w:pPr>
      <w:ind w:left="100" w:hanging="200"/>
    </w:pPr>
  </w:style>
  <w:style w:type="paragraph" w:styleId="1039" w:customStyle="1">
    <w:name w:val="列表1"/>
    <w:basedOn w:val="781"/>
    <w:uiPriority w:val="0"/>
    <w:qFormat/>
    <w:pPr>
      <w:ind w:left="200" w:hanging="200"/>
    </w:pPr>
  </w:style>
  <w:style w:type="paragraph" w:styleId="1040" w:customStyle="1">
    <w:name w:val=" Char Char Char Char"/>
    <w:basedOn w:val="984"/>
    <w:uiPriority w:val="0"/>
    <w:qFormat/>
    <w:pPr>
      <w:spacing w:line="360" w:lineRule="auto"/>
    </w:pPr>
    <w:rPr>
      <w:rFonts w:ascii="Tahoma" w:hAnsi="Tahoma"/>
      <w:sz w:val="24"/>
      <w:szCs w:val="24"/>
    </w:rPr>
  </w:style>
  <w:style w:type="paragraph" w:styleId="1041" w:customStyle="1">
    <w:name w:val="目录 81"/>
    <w:basedOn w:val="781"/>
    <w:next w:val="781"/>
    <w:uiPriority w:val="0"/>
    <w:semiHidden/>
    <w:qFormat/>
    <w:pPr>
      <w:ind w:left="1470"/>
      <w:jc w:val="left"/>
    </w:pPr>
  </w:style>
  <w:style w:type="paragraph" w:styleId="104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3" w:customStyle="1">
    <w:name w:val="列表 21"/>
    <w:basedOn w:val="781"/>
    <w:uiPriority w:val="0"/>
    <w:qFormat/>
    <w:pPr>
      <w:ind w:left="100" w:hanging="200"/>
    </w:pPr>
  </w:style>
  <w:style w:type="paragraph" w:styleId="1044" w:customStyle="1">
    <w:name w:val="xl24"/>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customStyle="1">
    <w:name w:val="目录 51"/>
    <w:basedOn w:val="781"/>
    <w:next w:val="781"/>
    <w:uiPriority w:val="0"/>
    <w:semiHidden/>
    <w:qFormat/>
    <w:pPr>
      <w:ind w:left="840"/>
      <w:jc w:val="left"/>
    </w:pPr>
  </w:style>
  <w:style w:type="paragraph" w:styleId="1046" w:customStyle="1">
    <w:name w:val="普通(网站)1"/>
    <w:basedOn w:val="781"/>
    <w:uiPriority w:val="99"/>
    <w:qFormat/>
    <w:pPr>
      <w:jc w:val="left"/>
      <w:spacing w:before="100" w:beforeAutospacing="1" w:after="100" w:afterAutospacing="1"/>
      <w:widowControl/>
    </w:pPr>
    <w:rPr>
      <w:rFonts w:ascii="宋体" w:hAnsi="宋体" w:cs="宋体"/>
      <w:sz w:val="24"/>
      <w:szCs w:val="24"/>
    </w:rPr>
  </w:style>
  <w:style w:type="paragraph" w:styleId="1047" w:customStyle="1">
    <w:name w:val=" 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48" w:customStyle="1">
    <w:name w:val="font7"/>
    <w:basedOn w:val="781"/>
    <w:uiPriority w:val="0"/>
    <w:qFormat/>
    <w:pPr>
      <w:jc w:val="left"/>
      <w:spacing w:before="100" w:beforeAutospacing="1" w:after="100" w:afterAutospacing="1"/>
      <w:widowControl/>
    </w:pPr>
    <w:rPr>
      <w:rFonts w:hint="eastAsia" w:ascii="宋体" w:hAnsi="宋体"/>
      <w:sz w:val="18"/>
      <w:szCs w:val="18"/>
    </w:rPr>
  </w:style>
  <w:style w:type="paragraph" w:styleId="1049" w:customStyle="1">
    <w:name w:val="索引 11"/>
    <w:basedOn w:val="781"/>
    <w:next w:val="781"/>
    <w:uiPriority w:val="0"/>
    <w:semiHidden/>
    <w:qFormat/>
    <w:pPr>
      <w:spacing w:line="240" w:lineRule="atLeast"/>
    </w:pPr>
    <w:rPr>
      <w:b/>
      <w:bCs/>
    </w:rPr>
  </w:style>
  <w:style w:type="paragraph" w:styleId="1050" w:customStyle="1">
    <w:name w:val="目录 61"/>
    <w:basedOn w:val="781"/>
    <w:next w:val="781"/>
    <w:uiPriority w:val="0"/>
    <w:semiHidden/>
    <w:qFormat/>
    <w:pPr>
      <w:ind w:left="1050"/>
      <w:jc w:val="left"/>
    </w:pPr>
  </w:style>
  <w:style w:type="paragraph" w:styleId="1051" w:customStyle="1">
    <w:name w:val="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52" w:customStyle="1">
    <w:name w:val="table_lines"/>
    <w:basedOn w:val="781"/>
    <w:uiPriority w:val="0"/>
    <w:qFormat/>
    <w:pPr>
      <w:jc w:val="left"/>
      <w:widowControl/>
    </w:pPr>
    <w:rPr>
      <w:sz w:val="20"/>
      <w:szCs w:val="20"/>
      <w:lang w:val="de-DE" w:eastAsia="de-DE"/>
    </w:rPr>
  </w:style>
  <w:style w:type="paragraph" w:styleId="1053" w:customStyle="1">
    <w:name w:val=" Char"/>
    <w:basedOn w:val="984"/>
    <w:uiPriority w:val="0"/>
    <w:qFormat/>
    <w:rPr>
      <w:rFonts w:ascii="Tahoma" w:hAnsi="Tahoma"/>
      <w:sz w:val="24"/>
      <w:szCs w:val="24"/>
    </w:rPr>
  </w:style>
  <w:style w:type="paragraph" w:styleId="105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6" w:customStyle="1">
    <w:name w:val="图表目录1"/>
    <w:basedOn w:val="781"/>
    <w:next w:val="781"/>
    <w:uiPriority w:val="0"/>
    <w:semiHidden/>
    <w:qFormat/>
    <w:pPr>
      <w:ind w:left="840" w:hanging="420"/>
    </w:pPr>
  </w:style>
  <w:style w:type="paragraph" w:styleId="1057" w:customStyle="1">
    <w:name w:val="Body Text(ch)"/>
    <w:basedOn w:val="781"/>
    <w:next w:val="1026"/>
    <w:uiPriority w:val="0"/>
    <w:qFormat/>
    <w:pPr>
      <w:spacing w:after="120"/>
    </w:pPr>
    <w:rPr>
      <w:rFonts w:ascii="宋体" w:hAnsi="Arial"/>
      <w:bCs/>
      <w:iCs/>
      <w:szCs w:val="24"/>
    </w:rPr>
  </w:style>
  <w:style w:type="paragraph" w:styleId="1058" w:customStyle="1">
    <w:name w:val="目录 91"/>
    <w:basedOn w:val="781"/>
    <w:next w:val="781"/>
    <w:uiPriority w:val="0"/>
    <w:semiHidden/>
    <w:qFormat/>
    <w:pPr>
      <w:ind w:left="1680"/>
      <w:jc w:val="left"/>
    </w:pPr>
  </w:style>
  <w:style w:type="paragraph" w:styleId="1059" w:customStyle="1">
    <w:name w:val="目录 11"/>
    <w:basedOn w:val="781"/>
    <w:next w:val="781"/>
    <w:uiPriority w:val="0"/>
    <w:semiHidden/>
    <w:qFormat/>
    <w:pPr>
      <w:jc w:val="left"/>
      <w:spacing w:before="120" w:after="120" w:line="400" w:lineRule="exact"/>
      <w:tabs>
        <w:tab w:val="right" w:pos="8720" w:leader="dot"/>
      </w:tabs>
    </w:pPr>
    <w:rPr>
      <w:rFonts w:ascii="宋体" w:hAnsi="宋体"/>
      <w:caps/>
      <w:sz w:val="24"/>
      <w:szCs w:val="24"/>
    </w:rPr>
  </w:style>
  <w:style w:type="paragraph" w:styleId="1060" w:customStyle="1">
    <w:name w:val="xl28"/>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1" w:customStyle="1">
    <w:name w:val="目录 21"/>
    <w:basedOn w:val="781"/>
    <w:next w:val="781"/>
    <w:uiPriority w:val="0"/>
    <w:semiHidden/>
    <w:qFormat/>
    <w:pPr>
      <w:ind w:left="210"/>
      <w:jc w:val="left"/>
    </w:pPr>
    <w:rPr>
      <w:smallCaps/>
      <w:szCs w:val="24"/>
    </w:rPr>
  </w:style>
  <w:style w:type="paragraph" w:styleId="1062" w:customStyle="1">
    <w:name w:val="普通 (Web)"/>
    <w:basedOn w:val="781"/>
    <w:uiPriority w:val="0"/>
    <w:qFormat/>
    <w:pPr>
      <w:jc w:val="left"/>
      <w:spacing w:before="100" w:beforeAutospacing="1" w:after="100" w:afterAutospacing="1"/>
      <w:widowControl/>
    </w:pPr>
    <w:rPr>
      <w:rFonts w:ascii="宋体" w:hAnsi="宋体"/>
      <w:sz w:val="24"/>
      <w:szCs w:val="24"/>
    </w:rPr>
  </w:style>
  <w:style w:type="paragraph" w:styleId="1063" w:customStyle="1">
    <w:name w:val="列出段落"/>
    <w:basedOn w:val="781"/>
    <w:uiPriority w:val="0"/>
    <w:qFormat/>
    <w:pPr>
      <w:contextualSpacing/>
      <w:ind w:left="720"/>
      <w:jc w:val="left"/>
      <w:widowControl/>
    </w:pPr>
    <w:rPr>
      <w:rFonts w:ascii="Calibri" w:hAnsi="Calibri"/>
      <w:sz w:val="24"/>
      <w:szCs w:val="24"/>
      <w:lang w:eastAsia="en-US" w:bidi="en-US"/>
    </w:rPr>
  </w:style>
  <w:style w:type="paragraph" w:styleId="1064" w:customStyle="1">
    <w:name w:val="普通正文"/>
    <w:basedOn w:val="781"/>
    <w:uiPriority w:val="0"/>
    <w:qFormat/>
    <w:pPr>
      <w:ind w:firstLine="480"/>
      <w:jc w:val="left"/>
      <w:spacing w:before="120" w:after="120" w:line="360" w:lineRule="auto"/>
    </w:pPr>
    <w:rPr>
      <w:rFonts w:ascii="Arial" w:hAnsi="Arial"/>
      <w:sz w:val="24"/>
      <w:szCs w:val="24"/>
    </w:rPr>
  </w:style>
  <w:style w:type="paragraph" w:styleId="1065" w:customStyle="1">
    <w:name w:val="目录 71"/>
    <w:basedOn w:val="781"/>
    <w:next w:val="781"/>
    <w:uiPriority w:val="0"/>
    <w:semiHidden/>
    <w:qFormat/>
    <w:pPr>
      <w:ind w:left="1260"/>
      <w:jc w:val="left"/>
    </w:pPr>
  </w:style>
  <w:style w:type="paragraph" w:styleId="1066" w:customStyle="1">
    <w:name w:val="目录 41"/>
    <w:basedOn w:val="781"/>
    <w:next w:val="781"/>
    <w:uiPriority w:val="0"/>
    <w:semiHidden/>
    <w:qFormat/>
    <w:pPr>
      <w:ind w:left="630"/>
      <w:jc w:val="left"/>
    </w:pPr>
  </w:style>
  <w:style w:type="paragraph" w:styleId="1067" w:customStyle="1">
    <w:name w:val="xl26"/>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8" w:customStyle="1">
    <w:name w:val="xl29"/>
    <w:basedOn w:val="78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9" w:customStyle="1">
    <w:name w:val="Char"/>
    <w:basedOn w:val="781"/>
    <w:uiPriority w:val="0"/>
    <w:qFormat/>
    <w:pPr>
      <w:ind w:firstLine="200"/>
      <w:tabs>
        <w:tab w:val="left" w:pos="360" w:leader="none"/>
      </w:tabs>
    </w:pPr>
    <w:rPr>
      <w:sz w:val="28"/>
      <w:szCs w:val="30"/>
    </w:rPr>
  </w:style>
  <w:style w:type="paragraph" w:styleId="1070" w:customStyle="1">
    <w:name w:val="4"/>
    <w:basedOn w:val="781"/>
    <w:next w:val="1028"/>
    <w:uiPriority w:val="0"/>
    <w:qFormat/>
    <w:pPr>
      <w:ind w:firstLine="420"/>
      <w:spacing w:line="360" w:lineRule="auto"/>
    </w:pPr>
    <w:rPr>
      <w:color w:val="ff0000"/>
      <w:sz w:val="24"/>
      <w:szCs w:val="24"/>
    </w:rPr>
  </w:style>
  <w:style w:type="paragraph" w:styleId="1071" w:customStyle="1">
    <w:name w:val=" Char Char Char Char Char Char Char Char Char Char"/>
    <w:basedOn w:val="781"/>
    <w:uiPriority w:val="0"/>
    <w:qFormat/>
    <w:pPr>
      <w:spacing w:line="360" w:lineRule="auto"/>
    </w:pPr>
    <w:rPr>
      <w:sz w:val="24"/>
      <w:szCs w:val="20"/>
    </w:rPr>
  </w:style>
  <w:style w:type="paragraph" w:styleId="1072" w:customStyle="1">
    <w:name w:val="样式1"/>
    <w:basedOn w:val="781"/>
    <w:uiPriority w:val="0"/>
    <w:qFormat/>
    <w:pPr>
      <w:numPr>
        <w:ilvl w:val="0"/>
        <w:numId w:val="3"/>
      </w:numPr>
    </w:pPr>
    <w:rPr>
      <w:rFonts w:ascii="宋体" w:hAnsi="宋体"/>
    </w:rPr>
  </w:style>
  <w:style w:type="paragraph" w:styleId="1073" w:customStyle="1">
    <w:name w:val="标题3"/>
    <w:basedOn w:val="781"/>
    <w:next w:val="781"/>
    <w:uiPriority w:val="0"/>
    <w:qFormat/>
    <w:pPr>
      <w:ind w:firstLine="624"/>
      <w:spacing w:line="590" w:lineRule="atLeast"/>
    </w:pPr>
    <w:rPr>
      <w:rFonts w:ascii="方正黑体_GBK" w:eastAsia="方正黑体_GBK"/>
      <w:sz w:val="32"/>
      <w:szCs w:val="32"/>
    </w:rPr>
  </w:style>
  <w:style w:type="paragraph" w:styleId="1074" w:customStyle="1">
    <w:name w:val="Char Char Char Char"/>
    <w:basedOn w:val="984"/>
    <w:uiPriority w:val="0"/>
    <w:qFormat/>
    <w:pPr>
      <w:spacing w:line="360" w:lineRule="auto"/>
    </w:pPr>
    <w:rPr>
      <w:rFonts w:ascii="Tahoma" w:hAnsi="Tahoma"/>
      <w:sz w:val="24"/>
      <w:szCs w:val="24"/>
    </w:rPr>
  </w:style>
  <w:style w:type="paragraph" w:styleId="1075" w:customStyle="1">
    <w:name w:val="table_1stline"/>
    <w:basedOn w:val="781"/>
    <w:uiPriority w:val="0"/>
    <w:qFormat/>
    <w:pPr>
      <w:jc w:val="left"/>
      <w:spacing w:before="120"/>
      <w:widowControl/>
    </w:pPr>
    <w:rPr>
      <w:bCs/>
      <w:sz w:val="20"/>
      <w:szCs w:val="20"/>
      <w:lang w:val="de-DE" w:eastAsia="de-DE"/>
    </w:rPr>
  </w:style>
  <w:style w:type="table" w:styleId="1076" w:customStyle="1">
    <w:name w:val="网格型1"/>
    <w:basedOn w:val="977"/>
    <w:uiPriority w:val="0"/>
    <w:qFormat/>
    <w:pPr>
      <w:jc w:val="both"/>
      <w:widowControl w:val="off"/>
    </w:pPr>
    <w:rPr>
      <w:rFonts w:ascii="Times New Roman" w:hAnsi="Times New Roman" w:eastAsia="宋体" w:cs="Times New Roman"/>
      <w:sz w:val="20"/>
      <w:szCs w:val="20"/>
    </w:rPr>
    <w:tblPr/>
  </w:style>
  <w:style w:type="table" w:styleId="1077" w:customStyle="1">
    <w:name w:val="Table Normal"/>
    <w:uiPriority w:val="0"/>
    <w:semiHidden/>
    <w:unhideWhenUsed/>
    <w:qFormat/>
    <w:rPr>
      <w:rFonts w:ascii="Times New Roman" w:hAnsi="Times New Roman" w:eastAsia="宋体"/>
    </w:rPr>
    <w:tblPr>
      <w:tblCellMar>
        <w:left w:w="0" w:type="dxa"/>
        <w:top w:w="0" w:type="dxa"/>
        <w:right w:w="0" w:type="dxa"/>
        <w:bottom w:w="0" w:type="dxa"/>
      </w:tblCellMar>
    </w:tblPr>
  </w:style>
  <w:style w:type="paragraph" w:styleId="1078" w:customStyle="1">
    <w:name w:val="Table Text"/>
    <w:basedOn w:val="781"/>
    <w:uiPriority w:val="0"/>
    <w:semiHidden/>
    <w:qFormat/>
    <w:rPr>
      <w:rFonts w:ascii="宋体" w:hAnsi="宋体" w:cs="宋体"/>
      <w:szCs w:val="24"/>
    </w:rPr>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50</cp:revision>
  <dcterms:created xsi:type="dcterms:W3CDTF">2023-03-16T02:16:00Z</dcterms:created>
  <dcterms:modified xsi:type="dcterms:W3CDTF">2026-07-13T03:47:11Z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eyJoZGlkIjoiM2EyNzc0YTllMzIyN2Q1MTQ3OWU2OTdiZThmOWI3OWQifQ==</vt:lpwstr>
  </property>
  <property fmtid="{D5CDD505-2E9C-101B-9397-08002B2CF9AE}" pid="3" name="KSOProductBuildVer">
    <vt:lpwstr>2052-12.1.0.26895</vt:lpwstr>
  </property>
  <property fmtid="{D5CDD505-2E9C-101B-9397-08002B2CF9AE}" pid="4" name="ICV">
    <vt:lpwstr>4C38D5DDD26F4258B030A9D729E54517_12</vt:lpwstr>
  </property>
</Properties>
</file>